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293" w:right="290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LEY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GENERAL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 TRANSPARENCIA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Y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ACCESO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INFORMACIÓN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PÚBLICA</w:t>
      </w:r>
    </w:p>
    <w:p>
      <w:pPr>
        <w:spacing w:line="386" w:lineRule="exact" w:before="44"/>
        <w:ind w:left="1666" w:right="1665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4 de mayo de 2015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51" w:lineRule="exact" w:before="0"/>
        <w:ind w:left="293" w:right="290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20-05-2021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484" w:lineRule="auto" w:before="1"/>
        <w:ind w:left="406" w:right="366"/>
      </w:pP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NIETO</w:t>
      </w:r>
      <w:r>
        <w:rPr/>
        <w:t>,</w:t>
      </w:r>
      <w:r>
        <w:rPr>
          <w:spacing w:val="-3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sabed: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Honorable Congreso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1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spacing w:line="221" w:lineRule="exact" w:before="0"/>
        <w:ind w:left="293" w:right="29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/>
          <w:b/>
        </w:rPr>
        <w:t>"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DECRETA: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expide</w:t>
      </w:r>
      <w:r>
        <w:rPr>
          <w:spacing w:val="-1"/>
        </w:rPr>
        <w:t> </w:t>
      </w:r>
      <w:r>
        <w:rPr/>
        <w:t>la Ley</w:t>
      </w:r>
      <w:r>
        <w:rPr>
          <w:spacing w:val="-6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line="506" w:lineRule="exact" w:before="31"/>
        <w:ind w:left="29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LEY GENERAL DE TRANSPARENCIA Y ACCESO A LA INFORMACIÓN PÚBLICA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TÍTULO PRIMERO</w:t>
      </w:r>
    </w:p>
    <w:p>
      <w:pPr>
        <w:spacing w:line="198" w:lineRule="exact" w:before="0"/>
        <w:ind w:left="293" w:right="2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971" w:right="3965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Objeto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Ley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 1. </w:t>
      </w:r>
      <w:r>
        <w:rPr/>
        <w:t>La presente Ley es de orden público y de observancia general en toda la República, es</w:t>
      </w:r>
      <w:r>
        <w:rPr>
          <w:spacing w:val="1"/>
        </w:rPr>
        <w:t> </w:t>
      </w:r>
      <w:r>
        <w:rPr/>
        <w:t>reglamentaria del artículo 6o. de la Constitución Política de los Estados Unidos Mexicanos, en materia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derecho de acceso a la información en posesión de cualquier autoridad, entidad, órgano y organismo de</w:t>
      </w:r>
      <w:r>
        <w:rPr>
          <w:spacing w:val="1"/>
        </w:rPr>
        <w:t> </w:t>
      </w:r>
      <w:r>
        <w:rPr/>
        <w:t>los poderes Legislativo, Ejecutivo y Judicial, órganos autónomos, partidos políticos, fideicomisos y fondos</w:t>
      </w:r>
      <w:r>
        <w:rPr>
          <w:spacing w:val="-53"/>
        </w:rPr>
        <w:t> </w:t>
      </w:r>
      <w:r>
        <w:rPr/>
        <w:t>públicos, así como de cualquier persona física, moral o sindicato que reciba y ejerza recursos públicos o</w:t>
      </w:r>
      <w:r>
        <w:rPr>
          <w:spacing w:val="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actos de</w:t>
      </w:r>
      <w:r>
        <w:rPr>
          <w:spacing w:val="-2"/>
        </w:rPr>
        <w:t> </w:t>
      </w:r>
      <w:r>
        <w:rPr/>
        <w:t>autoridad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 las Entidades</w:t>
      </w:r>
      <w:r>
        <w:rPr>
          <w:spacing w:val="-1"/>
        </w:rPr>
        <w:t> </w:t>
      </w:r>
      <w:r>
        <w:rPr/>
        <w:t>Federativas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municipios.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2" w:id="2"/>
      <w:bookmarkEnd w:id="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objetivos 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Distribuir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53"/>
          <w:sz w:val="20"/>
        </w:rPr>
        <w:t> </w:t>
      </w:r>
      <w:r>
        <w:rPr>
          <w:sz w:val="20"/>
        </w:rPr>
        <w:t>Federativas,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16" w:hanging="720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bases</w:t>
      </w:r>
      <w:r>
        <w:rPr>
          <w:spacing w:val="17"/>
          <w:sz w:val="20"/>
        </w:rPr>
        <w:t> </w:t>
      </w:r>
      <w:r>
        <w:rPr>
          <w:sz w:val="20"/>
        </w:rPr>
        <w:t>mínimas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regirán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procedimientos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garantizar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ejercicio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derecho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2"/>
          <w:sz w:val="20"/>
        </w:rPr>
        <w:t> </w:t>
      </w:r>
      <w:r>
        <w:rPr>
          <w:sz w:val="20"/>
        </w:rPr>
        <w:t>procedimientos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3"/>
          <w:sz w:val="20"/>
        </w:rPr>
        <w:t> </w:t>
      </w:r>
      <w:r>
        <w:rPr>
          <w:sz w:val="20"/>
        </w:rPr>
        <w:t>homogéneas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 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información,</w:t>
      </w:r>
      <w:r>
        <w:rPr>
          <w:spacing w:val="-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sencillos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expeditos;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Regular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medios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impugnación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procedimientos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interposición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acciones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inconstitucionalidad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controversias</w:t>
      </w:r>
      <w:r>
        <w:rPr>
          <w:spacing w:val="-1"/>
          <w:sz w:val="20"/>
        </w:rPr>
        <w:t> </w:t>
      </w:r>
      <w:r>
        <w:rPr>
          <w:sz w:val="20"/>
        </w:rPr>
        <w:t>constitucionales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garantes;</w:t>
      </w:r>
    </w:p>
    <w:p>
      <w:pPr>
        <w:spacing w:after="0" w:line="242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0" w:hanging="72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 público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 difundir</w:t>
      </w:r>
      <w:r>
        <w:rPr>
          <w:spacing w:val="-2"/>
          <w:sz w:val="20"/>
        </w:rPr>
        <w:t> </w:t>
      </w:r>
      <w:r>
        <w:rPr>
          <w:sz w:val="20"/>
        </w:rPr>
        <w:t>proactivamente;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Regular la organización y funcionamiento del Sistema Nacional de Transparencia, Acceso a la</w:t>
      </w:r>
      <w:r>
        <w:rPr>
          <w:spacing w:val="-53"/>
          <w:sz w:val="20"/>
        </w:rPr>
        <w:t> </w:t>
      </w:r>
      <w:r>
        <w:rPr>
          <w:sz w:val="20"/>
        </w:rPr>
        <w:t>Información y Protección de Datos Personales, así como establecer las bases de coordinación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sus integrantes;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Promover, fomentar y difundir la cultura</w:t>
      </w:r>
      <w:r>
        <w:rPr>
          <w:spacing w:val="1"/>
          <w:sz w:val="20"/>
        </w:rPr>
        <w:t> </w:t>
      </w:r>
      <w:r>
        <w:rPr>
          <w:sz w:val="20"/>
        </w:rPr>
        <w:t>de la transparencia en el ejercicio de la función</w:t>
      </w:r>
      <w:r>
        <w:rPr>
          <w:spacing w:val="1"/>
          <w:sz w:val="20"/>
        </w:rPr>
        <w:t> </w:t>
      </w:r>
      <w:r>
        <w:rPr>
          <w:sz w:val="20"/>
        </w:rPr>
        <w:t>pública, el acceso a la información, la participación ciudadana, así como la rendición de</w:t>
      </w:r>
      <w:r>
        <w:rPr>
          <w:spacing w:val="1"/>
          <w:sz w:val="20"/>
        </w:rPr>
        <w:t> </w:t>
      </w:r>
      <w:r>
        <w:rPr>
          <w:sz w:val="20"/>
        </w:rPr>
        <w:t>cuentas, a través del establecimiento de políticas públicas y mecanismos que garanticen la</w:t>
      </w:r>
      <w:r>
        <w:rPr>
          <w:spacing w:val="1"/>
          <w:sz w:val="20"/>
        </w:rPr>
        <w:t> </w:t>
      </w:r>
      <w:r>
        <w:rPr>
          <w:sz w:val="20"/>
        </w:rPr>
        <w:t>publicidad de información oportuna, verificable, comprensible, actualizada y completa, que se</w:t>
      </w:r>
      <w:r>
        <w:rPr>
          <w:spacing w:val="1"/>
          <w:sz w:val="20"/>
        </w:rPr>
        <w:t> </w:t>
      </w:r>
      <w:r>
        <w:rPr>
          <w:sz w:val="20"/>
        </w:rPr>
        <w:t>difunda</w:t>
      </w:r>
      <w:r>
        <w:rPr>
          <w:spacing w:val="1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formatos más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y accesibles</w:t>
      </w:r>
      <w:r>
        <w:rPr>
          <w:spacing w:val="1"/>
          <w:sz w:val="20"/>
        </w:rPr>
        <w:t> </w:t>
      </w:r>
      <w:r>
        <w:rPr>
          <w:sz w:val="20"/>
        </w:rPr>
        <w:t>para todo el público</w:t>
      </w:r>
      <w:r>
        <w:rPr>
          <w:spacing w:val="55"/>
          <w:sz w:val="20"/>
        </w:rPr>
        <w:t> </w:t>
      </w:r>
      <w:r>
        <w:rPr>
          <w:sz w:val="20"/>
        </w:rPr>
        <w:t>y atendiendo 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las condiciones</w:t>
      </w:r>
      <w:r>
        <w:rPr>
          <w:spacing w:val="-1"/>
          <w:sz w:val="20"/>
        </w:rPr>
        <w:t> </w:t>
      </w:r>
      <w:r>
        <w:rPr>
          <w:sz w:val="20"/>
        </w:rPr>
        <w:t>sociales,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culturales 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región;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Propiciar la participación ciudadana en la toma de decisiones públicas a fin de contribuir a la</w:t>
      </w:r>
      <w:r>
        <w:rPr>
          <w:spacing w:val="1"/>
          <w:sz w:val="20"/>
        </w:rPr>
        <w:t> </w:t>
      </w:r>
      <w:r>
        <w:rPr>
          <w:sz w:val="20"/>
        </w:rPr>
        <w:t>consolidación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democracia,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2" w:lineRule="auto" w:before="1" w:after="0"/>
        <w:ind w:left="1126" w:right="115" w:hanging="720"/>
        <w:jc w:val="both"/>
        <w:rPr>
          <w:sz w:val="20"/>
        </w:rPr>
      </w:pPr>
      <w:r>
        <w:rPr>
          <w:sz w:val="20"/>
        </w:rPr>
        <w:t>Establecer los mecanismos para garantizar el cumplimiento y la efectiva aplicación de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apremio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sanciones que</w:t>
      </w:r>
      <w:r>
        <w:rPr>
          <w:spacing w:val="-1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3" w:id="3"/>
      <w:bookmarkEnd w:id="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1" w:hanging="720"/>
        <w:jc w:val="both"/>
        <w:rPr>
          <w:sz w:val="20"/>
        </w:rPr>
      </w:pPr>
      <w:r>
        <w:rPr>
          <w:rFonts w:ascii="Arial"/>
          <w:b/>
          <w:sz w:val="20"/>
        </w:rPr>
        <w:t>Ajustes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Razonables:</w:t>
      </w:r>
      <w:r>
        <w:rPr>
          <w:rFonts w:ascii="Arial"/>
          <w:b/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adaptaciones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impongan una carga desproporcionada o indebida, cuando se requieran en un caso particular,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goce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condiciones, de</w:t>
      </w:r>
      <w:r>
        <w:rPr>
          <w:spacing w:val="1"/>
          <w:sz w:val="20"/>
        </w:rPr>
        <w:t> </w:t>
      </w:r>
      <w:r>
        <w:rPr>
          <w:sz w:val="20"/>
        </w:rPr>
        <w:t>los derechos humanos;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1" w:after="0"/>
        <w:ind w:left="1126" w:right="117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Áreas: </w:t>
      </w:r>
      <w:r>
        <w:rPr>
          <w:sz w:val="20"/>
        </w:rPr>
        <w:t>Instancias que cuentan o puedan contar con la información. Tratándose del 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interior,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1"/>
          <w:sz w:val="20"/>
        </w:rPr>
        <w:t> </w:t>
      </w:r>
      <w:r>
        <w:rPr>
          <w:sz w:val="20"/>
        </w:rPr>
        <w:t>orgánico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equivalentes;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rFonts w:ascii="Arial"/>
          <w:b/>
          <w:sz w:val="20"/>
        </w:rPr>
        <w:t>Comisionado: </w:t>
      </w:r>
      <w:r>
        <w:rPr>
          <w:sz w:val="20"/>
        </w:rPr>
        <w:t>Cada uno de los integrantes del Pleno del Instituto</w:t>
      </w:r>
      <w:r>
        <w:rPr>
          <w:spacing w:val="1"/>
          <w:sz w:val="20"/>
        </w:rPr>
        <w:t> </w:t>
      </w:r>
      <w:r>
        <w:rPr>
          <w:sz w:val="20"/>
        </w:rPr>
        <w:t>y de los 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1" w:after="0"/>
        <w:ind w:left="1126" w:right="118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Comité de Transparencia: </w:t>
      </w:r>
      <w:r>
        <w:rPr>
          <w:sz w:val="20"/>
        </w:rPr>
        <w:t>Instancia a la que hace referencia el artículo 43 de la 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Consejo Nacional</w:t>
      </w:r>
      <w:r>
        <w:rPr>
          <w:sz w:val="20"/>
        </w:rPr>
        <w:t>: Consejo del Sistema Nacional de Transparencia, Acceso a la 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 Datos</w:t>
      </w:r>
      <w:r>
        <w:rPr>
          <w:spacing w:val="-1"/>
          <w:sz w:val="20"/>
        </w:rPr>
        <w:t> </w:t>
      </w:r>
      <w:r>
        <w:rPr>
          <w:sz w:val="20"/>
        </w:rPr>
        <w:t>Personales 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32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Datos abiertos</w:t>
      </w:r>
      <w:r>
        <w:rPr>
          <w:sz w:val="20"/>
        </w:rPr>
        <w:t>: Los datos digitales de carácter público que son accesibles en línea que</w:t>
      </w:r>
      <w:r>
        <w:rPr>
          <w:spacing w:val="1"/>
          <w:sz w:val="20"/>
        </w:rPr>
        <w:t> </w:t>
      </w:r>
      <w:r>
        <w:rPr>
          <w:sz w:val="20"/>
        </w:rPr>
        <w:t>pueden ser usados, reutilizados y redistribuidos por cualquier interesado y que tienen 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características: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8" w:val="left" w:leader="none"/>
          <w:tab w:pos="1559" w:val="left" w:leader="none"/>
        </w:tabs>
        <w:spacing w:line="242" w:lineRule="auto" w:before="1" w:after="0"/>
        <w:ind w:left="1558" w:right="119" w:hanging="432"/>
        <w:jc w:val="left"/>
        <w:rPr>
          <w:sz w:val="20"/>
        </w:rPr>
      </w:pPr>
      <w:r>
        <w:rPr>
          <w:rFonts w:ascii="Arial" w:hAnsi="Arial"/>
          <w:b/>
          <w:sz w:val="20"/>
        </w:rPr>
        <w:t>Accesibles</w:t>
      </w:r>
      <w:r>
        <w:rPr>
          <w:sz w:val="20"/>
        </w:rPr>
        <w:t>: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datos</w:t>
      </w:r>
      <w:r>
        <w:rPr>
          <w:spacing w:val="35"/>
          <w:sz w:val="20"/>
        </w:rPr>
        <w:t> </w:t>
      </w:r>
      <w:r>
        <w:rPr>
          <w:sz w:val="20"/>
        </w:rPr>
        <w:t>están</w:t>
      </w:r>
      <w:r>
        <w:rPr>
          <w:spacing w:val="33"/>
          <w:sz w:val="20"/>
        </w:rPr>
        <w:t> </w:t>
      </w:r>
      <w:r>
        <w:rPr>
          <w:sz w:val="20"/>
        </w:rPr>
        <w:t>disponibles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gama</w:t>
      </w:r>
      <w:r>
        <w:rPr>
          <w:spacing w:val="32"/>
          <w:sz w:val="20"/>
        </w:rPr>
        <w:t> </w:t>
      </w:r>
      <w:r>
        <w:rPr>
          <w:sz w:val="20"/>
        </w:rPr>
        <w:t>más</w:t>
      </w:r>
      <w:r>
        <w:rPr>
          <w:spacing w:val="35"/>
          <w:sz w:val="20"/>
        </w:rPr>
        <w:t> </w:t>
      </w:r>
      <w:r>
        <w:rPr>
          <w:sz w:val="20"/>
        </w:rPr>
        <w:t>amplia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usuarios,</w:t>
      </w:r>
      <w:r>
        <w:rPr>
          <w:spacing w:val="34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propósito;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rFonts w:ascii="Arial"/>
          <w:b/>
          <w:sz w:val="20"/>
        </w:rPr>
        <w:t>Integrales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Contienen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describen a</w:t>
      </w:r>
      <w:r>
        <w:rPr>
          <w:spacing w:val="-2"/>
          <w:sz w:val="20"/>
        </w:rPr>
        <w:t> </w:t>
      </w:r>
      <w:r>
        <w:rPr>
          <w:sz w:val="20"/>
        </w:rPr>
        <w:t>detalle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metadatos</w:t>
      </w:r>
      <w:r>
        <w:rPr>
          <w:spacing w:val="-2"/>
          <w:sz w:val="20"/>
        </w:rPr>
        <w:t> </w:t>
      </w:r>
      <w:r>
        <w:rPr>
          <w:sz w:val="20"/>
        </w:rPr>
        <w:t>necesarios;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rFonts w:ascii="Arial" w:hAnsi="Arial"/>
          <w:b/>
          <w:sz w:val="20"/>
        </w:rPr>
        <w:t>Gratuitos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obtienen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entregar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4"/>
          <w:sz w:val="20"/>
        </w:rPr>
        <w:t> </w:t>
      </w:r>
      <w:r>
        <w:rPr>
          <w:sz w:val="20"/>
        </w:rPr>
        <w:t>contraprestación</w:t>
      </w:r>
      <w:r>
        <w:rPr>
          <w:spacing w:val="-1"/>
          <w:sz w:val="20"/>
        </w:rPr>
        <w:t> </w:t>
      </w:r>
      <w:r>
        <w:rPr>
          <w:sz w:val="20"/>
        </w:rPr>
        <w:t>alguna;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8" w:val="left" w:leader="none"/>
          <w:tab w:pos="1559" w:val="left" w:leader="none"/>
        </w:tabs>
        <w:spacing w:line="242" w:lineRule="auto" w:before="1" w:after="0"/>
        <w:ind w:left="1558" w:right="120" w:hanging="432"/>
        <w:jc w:val="left"/>
        <w:rPr>
          <w:sz w:val="20"/>
        </w:rPr>
      </w:pP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discriminatorios</w:t>
      </w:r>
      <w:r>
        <w:rPr>
          <w:sz w:val="20"/>
        </w:rPr>
        <w:t>: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datos</w:t>
      </w:r>
      <w:r>
        <w:rPr>
          <w:spacing w:val="5"/>
          <w:sz w:val="20"/>
        </w:rPr>
        <w:t> </w:t>
      </w:r>
      <w:r>
        <w:rPr>
          <w:sz w:val="20"/>
        </w:rPr>
        <w:t>están</w:t>
      </w:r>
      <w:r>
        <w:rPr>
          <w:spacing w:val="3"/>
          <w:sz w:val="20"/>
        </w:rPr>
        <w:t> </w:t>
      </w:r>
      <w:r>
        <w:rPr>
          <w:sz w:val="20"/>
        </w:rPr>
        <w:t>disponibles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cualquier</w:t>
      </w:r>
      <w:r>
        <w:rPr>
          <w:spacing w:val="5"/>
          <w:sz w:val="20"/>
        </w:rPr>
        <w:t> </w:t>
      </w:r>
      <w:r>
        <w:rPr>
          <w:sz w:val="20"/>
        </w:rPr>
        <w:t>persona,</w:t>
      </w:r>
      <w:r>
        <w:rPr>
          <w:spacing w:val="4"/>
          <w:sz w:val="20"/>
        </w:rPr>
        <w:t> </w:t>
      </w:r>
      <w:r>
        <w:rPr>
          <w:sz w:val="20"/>
        </w:rPr>
        <w:t>sin</w:t>
      </w:r>
      <w:r>
        <w:rPr>
          <w:spacing w:val="6"/>
          <w:sz w:val="20"/>
        </w:rPr>
        <w:t> </w:t>
      </w:r>
      <w:r>
        <w:rPr>
          <w:sz w:val="20"/>
        </w:rPr>
        <w:t>necesidad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558" w:val="left" w:leader="none"/>
          <w:tab w:pos="1559" w:val="left" w:leader="none"/>
        </w:tabs>
        <w:spacing w:line="240" w:lineRule="auto" w:before="92" w:after="0"/>
        <w:ind w:left="1558" w:right="0" w:hanging="433"/>
        <w:jc w:val="left"/>
        <w:rPr>
          <w:sz w:val="20"/>
        </w:rPr>
      </w:pPr>
      <w:r>
        <w:rPr>
          <w:rFonts w:ascii="Arial" w:hAnsi="Arial"/>
          <w:b/>
          <w:sz w:val="20"/>
        </w:rPr>
        <w:t>Oportunos: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actualizados,</w:t>
      </w:r>
      <w:r>
        <w:rPr>
          <w:spacing w:val="-4"/>
          <w:sz w:val="20"/>
        </w:rPr>
        <w:t> </w:t>
      </w:r>
      <w:r>
        <w:rPr>
          <w:sz w:val="20"/>
        </w:rPr>
        <w:t>periódicamente,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generen;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0" w:after="0"/>
        <w:ind w:left="1558" w:right="119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Permanentes: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conservan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versiones</w:t>
      </w:r>
      <w:r>
        <w:rPr>
          <w:spacing w:val="1"/>
          <w:sz w:val="20"/>
        </w:rPr>
        <w:t> </w:t>
      </w:r>
      <w:r>
        <w:rPr>
          <w:sz w:val="20"/>
        </w:rPr>
        <w:t>históricas</w:t>
      </w:r>
      <w:r>
        <w:rPr>
          <w:spacing w:val="1"/>
          <w:sz w:val="20"/>
        </w:rPr>
        <w:t> </w:t>
      </w:r>
      <w:r>
        <w:rPr>
          <w:sz w:val="20"/>
        </w:rPr>
        <w:t>relevantes para uso público se mantendrán disponibles con identificadores adecuados al</w:t>
      </w:r>
      <w:r>
        <w:rPr>
          <w:spacing w:val="1"/>
          <w:sz w:val="20"/>
        </w:rPr>
        <w:t> </w:t>
      </w:r>
      <w:r>
        <w:rPr>
          <w:sz w:val="20"/>
        </w:rPr>
        <w:t>efecto;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2" w:lineRule="auto" w:before="0" w:after="0"/>
        <w:ind w:left="1558" w:right="122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Primarios: </w:t>
      </w:r>
      <w:r>
        <w:rPr>
          <w:sz w:val="20"/>
        </w:rPr>
        <w:t>Provienen de la fuente de origen con el máximo nivel de desagregación</w:t>
      </w:r>
      <w:r>
        <w:rPr>
          <w:spacing w:val="1"/>
          <w:sz w:val="20"/>
        </w:rPr>
        <w:t> </w:t>
      </w:r>
      <w:r>
        <w:rPr>
          <w:sz w:val="20"/>
        </w:rPr>
        <w:t>posible;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2" w:lineRule="auto" w:before="0" w:after="0"/>
        <w:ind w:left="1558" w:right="121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Legibles por máquinas: </w:t>
      </w:r>
      <w:r>
        <w:rPr>
          <w:sz w:val="20"/>
        </w:rPr>
        <w:t>Deberán estar estructurados, total o parcialmente, para ser</w:t>
      </w:r>
      <w:r>
        <w:rPr>
          <w:spacing w:val="1"/>
          <w:sz w:val="20"/>
        </w:rPr>
        <w:t> </w:t>
      </w:r>
      <w:r>
        <w:rPr>
          <w:sz w:val="20"/>
        </w:rPr>
        <w:t>procesados</w:t>
      </w:r>
      <w:r>
        <w:rPr>
          <w:spacing w:val="-1"/>
          <w:sz w:val="20"/>
        </w:rPr>
        <w:t> </w:t>
      </w:r>
      <w:r>
        <w:rPr>
          <w:sz w:val="20"/>
        </w:rPr>
        <w:t>e interpretados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equipos electrónicos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automática;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0" w:lineRule="auto" w:before="1" w:after="0"/>
        <w:ind w:left="1558" w:right="116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En formatos abiertos: </w:t>
      </w:r>
      <w:r>
        <w:rPr>
          <w:sz w:val="20"/>
        </w:rPr>
        <w:t>Los datos estarán disponibles con el conjunto de características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lógica</w:t>
      </w:r>
      <w:r>
        <w:rPr>
          <w:spacing w:val="1"/>
          <w:sz w:val="20"/>
        </w:rPr>
        <w:t> </w:t>
      </w:r>
      <w:r>
        <w:rPr>
          <w:sz w:val="20"/>
        </w:rPr>
        <w:t>usada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almacenar datos en un archivo digital, cuyas especificaciones técnicas están disponibles</w:t>
      </w:r>
      <w:r>
        <w:rPr>
          <w:spacing w:val="1"/>
          <w:sz w:val="20"/>
        </w:rPr>
        <w:t> </w:t>
      </w:r>
      <w:r>
        <w:rPr>
          <w:sz w:val="20"/>
        </w:rPr>
        <w:t>públicamente,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suponen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dificultad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condicionadas a</w:t>
      </w:r>
      <w:r>
        <w:rPr>
          <w:spacing w:val="-1"/>
          <w:sz w:val="20"/>
        </w:rPr>
        <w:t> </w:t>
      </w:r>
      <w:r>
        <w:rPr>
          <w:sz w:val="20"/>
        </w:rPr>
        <w:t>contraprestación</w:t>
      </w:r>
      <w:r>
        <w:rPr>
          <w:spacing w:val="-2"/>
          <w:sz w:val="20"/>
        </w:rPr>
        <w:t> </w:t>
      </w:r>
      <w:r>
        <w:rPr>
          <w:sz w:val="20"/>
        </w:rPr>
        <w:t>alguna;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59" w:val="left" w:leader="none"/>
        </w:tabs>
        <w:spacing w:line="242" w:lineRule="auto" w:before="0" w:after="0"/>
        <w:ind w:left="1558" w:right="117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De libre uso</w:t>
      </w:r>
      <w:r>
        <w:rPr>
          <w:sz w:val="20"/>
        </w:rPr>
        <w:t>: Citan la fuente de origen como único requerimiento para ser utilizados</w:t>
      </w:r>
      <w:r>
        <w:rPr>
          <w:spacing w:val="1"/>
          <w:sz w:val="20"/>
        </w:rPr>
        <w:t> </w:t>
      </w:r>
      <w:r>
        <w:rPr>
          <w:sz w:val="20"/>
        </w:rPr>
        <w:t>libremente;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Documento: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expedientes,</w:t>
      </w:r>
      <w:r>
        <w:rPr>
          <w:spacing w:val="1"/>
          <w:sz w:val="20"/>
        </w:rPr>
        <w:t> </w:t>
      </w:r>
      <w:r>
        <w:rPr>
          <w:sz w:val="20"/>
        </w:rPr>
        <w:t>reportes,</w:t>
      </w:r>
      <w:r>
        <w:rPr>
          <w:spacing w:val="1"/>
          <w:sz w:val="20"/>
        </w:rPr>
        <w:t> </w:t>
      </w:r>
      <w:r>
        <w:rPr>
          <w:sz w:val="20"/>
        </w:rPr>
        <w:t>estudios,</w:t>
      </w:r>
      <w:r>
        <w:rPr>
          <w:spacing w:val="1"/>
          <w:sz w:val="20"/>
        </w:rPr>
        <w:t> </w:t>
      </w:r>
      <w:r>
        <w:rPr>
          <w:sz w:val="20"/>
        </w:rPr>
        <w:t>actas,</w:t>
      </w:r>
      <w:r>
        <w:rPr>
          <w:spacing w:val="1"/>
          <w:sz w:val="20"/>
        </w:rPr>
        <w:t> </w:t>
      </w:r>
      <w:r>
        <w:rPr>
          <w:sz w:val="20"/>
        </w:rPr>
        <w:t>resoluciones,</w:t>
      </w:r>
      <w:r>
        <w:rPr>
          <w:spacing w:val="1"/>
          <w:sz w:val="20"/>
        </w:rPr>
        <w:t> </w:t>
      </w:r>
      <w:r>
        <w:rPr>
          <w:sz w:val="20"/>
        </w:rPr>
        <w:t>oficios,</w:t>
      </w:r>
      <w:r>
        <w:rPr>
          <w:spacing w:val="1"/>
          <w:sz w:val="20"/>
        </w:rPr>
        <w:t> </w:t>
      </w:r>
      <w:r>
        <w:rPr>
          <w:sz w:val="20"/>
        </w:rPr>
        <w:t>correspondencia,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directivas,</w:t>
      </w:r>
      <w:r>
        <w:rPr>
          <w:spacing w:val="1"/>
          <w:sz w:val="20"/>
        </w:rPr>
        <w:t> </w:t>
      </w:r>
      <w:r>
        <w:rPr>
          <w:sz w:val="20"/>
        </w:rPr>
        <w:t>directrices,</w:t>
      </w:r>
      <w:r>
        <w:rPr>
          <w:spacing w:val="1"/>
          <w:sz w:val="20"/>
        </w:rPr>
        <w:t> </w:t>
      </w:r>
      <w:r>
        <w:rPr>
          <w:sz w:val="20"/>
        </w:rPr>
        <w:t>circulares,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convenios,</w:t>
      </w:r>
      <w:r>
        <w:rPr>
          <w:spacing w:val="-53"/>
          <w:sz w:val="20"/>
        </w:rPr>
        <w:t> </w:t>
      </w:r>
      <w:r>
        <w:rPr>
          <w:sz w:val="20"/>
        </w:rPr>
        <w:t>instructivos, notas, memorandos, estadísticas o bien, cualquier otro registro que documente el</w:t>
      </w:r>
      <w:r>
        <w:rPr>
          <w:spacing w:val="1"/>
          <w:sz w:val="20"/>
        </w:rPr>
        <w:t> </w:t>
      </w:r>
      <w:r>
        <w:rPr>
          <w:sz w:val="20"/>
        </w:rPr>
        <w:t>ejercicio de las facultades, funciones y competencias de los sujetos obligados, sus Servidores</w:t>
      </w:r>
      <w:r>
        <w:rPr>
          <w:spacing w:val="1"/>
          <w:sz w:val="20"/>
        </w:rPr>
        <w:t> </w:t>
      </w:r>
      <w:r>
        <w:rPr>
          <w:sz w:val="20"/>
        </w:rPr>
        <w:t>Públicos e integrantes, sin importar su fuente o fecha de elaboración. Los documentos podrán</w:t>
      </w:r>
      <w:r>
        <w:rPr>
          <w:spacing w:val="-53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medio,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impreso,</w:t>
      </w:r>
      <w:r>
        <w:rPr>
          <w:spacing w:val="1"/>
          <w:sz w:val="20"/>
        </w:rPr>
        <w:t> </w:t>
      </w:r>
      <w:r>
        <w:rPr>
          <w:sz w:val="20"/>
        </w:rPr>
        <w:t>sonoro,</w:t>
      </w:r>
      <w:r>
        <w:rPr>
          <w:spacing w:val="1"/>
          <w:sz w:val="20"/>
        </w:rPr>
        <w:t> </w:t>
      </w:r>
      <w:r>
        <w:rPr>
          <w:sz w:val="20"/>
        </w:rPr>
        <w:t>visual,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informático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53"/>
          <w:sz w:val="20"/>
        </w:rPr>
        <w:t> </w:t>
      </w:r>
      <w:r>
        <w:rPr>
          <w:sz w:val="20"/>
        </w:rPr>
        <w:t>holográfico;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Entidades Federativas: </w:t>
      </w:r>
      <w:r>
        <w:rPr>
          <w:sz w:val="20"/>
        </w:rPr>
        <w:t>Las partes integrantes de la Federación que son los Estados de</w:t>
      </w:r>
      <w:r>
        <w:rPr>
          <w:spacing w:val="1"/>
          <w:sz w:val="20"/>
        </w:rPr>
        <w:t> </w:t>
      </w:r>
      <w:r>
        <w:rPr>
          <w:sz w:val="20"/>
        </w:rPr>
        <w:t>Aguascalientes,</w:t>
      </w:r>
      <w:r>
        <w:rPr>
          <w:spacing w:val="1"/>
          <w:sz w:val="20"/>
        </w:rPr>
        <w:t> </w:t>
      </w:r>
      <w:r>
        <w:rPr>
          <w:sz w:val="20"/>
        </w:rPr>
        <w:t>Baja</w:t>
      </w:r>
      <w:r>
        <w:rPr>
          <w:spacing w:val="1"/>
          <w:sz w:val="20"/>
        </w:rPr>
        <w:t> </w:t>
      </w:r>
      <w:r>
        <w:rPr>
          <w:sz w:val="20"/>
        </w:rPr>
        <w:t>California,</w:t>
      </w:r>
      <w:r>
        <w:rPr>
          <w:spacing w:val="1"/>
          <w:sz w:val="20"/>
        </w:rPr>
        <w:t> </w:t>
      </w:r>
      <w:r>
        <w:rPr>
          <w:sz w:val="20"/>
        </w:rPr>
        <w:t>Baja</w:t>
      </w:r>
      <w:r>
        <w:rPr>
          <w:spacing w:val="1"/>
          <w:sz w:val="20"/>
        </w:rPr>
        <w:t> </w:t>
      </w:r>
      <w:r>
        <w:rPr>
          <w:sz w:val="20"/>
        </w:rPr>
        <w:t>California</w:t>
      </w:r>
      <w:r>
        <w:rPr>
          <w:spacing w:val="1"/>
          <w:sz w:val="20"/>
        </w:rPr>
        <w:t> </w:t>
      </w:r>
      <w:r>
        <w:rPr>
          <w:sz w:val="20"/>
        </w:rPr>
        <w:t>Sur,</w:t>
      </w:r>
      <w:r>
        <w:rPr>
          <w:spacing w:val="1"/>
          <w:sz w:val="20"/>
        </w:rPr>
        <w:t> </w:t>
      </w:r>
      <w:r>
        <w:rPr>
          <w:sz w:val="20"/>
        </w:rPr>
        <w:t>Campeche,</w:t>
      </w:r>
      <w:r>
        <w:rPr>
          <w:spacing w:val="1"/>
          <w:sz w:val="20"/>
        </w:rPr>
        <w:t> </w:t>
      </w:r>
      <w:r>
        <w:rPr>
          <w:sz w:val="20"/>
        </w:rPr>
        <w:t>Coahuila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Zaragoza,</w:t>
      </w:r>
      <w:r>
        <w:rPr>
          <w:spacing w:val="1"/>
          <w:sz w:val="20"/>
        </w:rPr>
        <w:t> </w:t>
      </w:r>
      <w:r>
        <w:rPr>
          <w:sz w:val="20"/>
        </w:rPr>
        <w:t>Colima,</w:t>
      </w:r>
      <w:r>
        <w:rPr>
          <w:spacing w:val="1"/>
          <w:sz w:val="20"/>
        </w:rPr>
        <w:t> </w:t>
      </w:r>
      <w:r>
        <w:rPr>
          <w:sz w:val="20"/>
        </w:rPr>
        <w:t>Chiapas,</w:t>
      </w:r>
      <w:r>
        <w:rPr>
          <w:spacing w:val="1"/>
          <w:sz w:val="20"/>
        </w:rPr>
        <w:t> </w:t>
      </w:r>
      <w:r>
        <w:rPr>
          <w:sz w:val="20"/>
        </w:rPr>
        <w:t>Chihuahua,</w:t>
      </w:r>
      <w:r>
        <w:rPr>
          <w:spacing w:val="1"/>
          <w:sz w:val="20"/>
        </w:rPr>
        <w:t> </w:t>
      </w:r>
      <w:r>
        <w:rPr>
          <w:sz w:val="20"/>
        </w:rPr>
        <w:t>Durango,</w:t>
      </w:r>
      <w:r>
        <w:rPr>
          <w:spacing w:val="1"/>
          <w:sz w:val="20"/>
        </w:rPr>
        <w:t> </w:t>
      </w:r>
      <w:r>
        <w:rPr>
          <w:sz w:val="20"/>
        </w:rPr>
        <w:t>Guanajuato,</w:t>
      </w:r>
      <w:r>
        <w:rPr>
          <w:spacing w:val="1"/>
          <w:sz w:val="20"/>
        </w:rPr>
        <w:t> </w:t>
      </w:r>
      <w:r>
        <w:rPr>
          <w:sz w:val="20"/>
        </w:rPr>
        <w:t>Guerrero,</w:t>
      </w:r>
      <w:r>
        <w:rPr>
          <w:spacing w:val="1"/>
          <w:sz w:val="20"/>
        </w:rPr>
        <w:t> </w:t>
      </w:r>
      <w:r>
        <w:rPr>
          <w:sz w:val="20"/>
        </w:rPr>
        <w:t>Hidalgo,</w:t>
      </w:r>
      <w:r>
        <w:rPr>
          <w:spacing w:val="1"/>
          <w:sz w:val="20"/>
        </w:rPr>
        <w:t> </w:t>
      </w:r>
      <w:r>
        <w:rPr>
          <w:sz w:val="20"/>
        </w:rPr>
        <w:t>Jalisco,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Michoacán, Morelos, Nayarit, Nuevo León, Oaxaca, Puebla, Querétaro, Quintana Roo, San</w:t>
      </w:r>
      <w:r>
        <w:rPr>
          <w:spacing w:val="1"/>
          <w:sz w:val="20"/>
        </w:rPr>
        <w:t> </w:t>
      </w:r>
      <w:r>
        <w:rPr>
          <w:sz w:val="20"/>
        </w:rPr>
        <w:t>Luis Potosí, Sinaloa, Sonora, Tabasco, Tamaulipas, Tlaxcala, Veracruz, Yucatán, Zacatecas 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Expediente: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documental</w:t>
      </w:r>
      <w:r>
        <w:rPr>
          <w:spacing w:val="1"/>
          <w:sz w:val="20"/>
        </w:rPr>
        <w:t> </w:t>
      </w:r>
      <w:r>
        <w:rPr>
          <w:sz w:val="20"/>
        </w:rPr>
        <w:t>constituida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archivo,</w:t>
      </w:r>
      <w:r>
        <w:rPr>
          <w:spacing w:val="1"/>
          <w:sz w:val="20"/>
        </w:rPr>
        <w:t> </w:t>
      </w:r>
      <w:r>
        <w:rPr>
          <w:sz w:val="20"/>
        </w:rPr>
        <w:t>ordenados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relacionados 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asunto,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Formatos Abiertos</w:t>
      </w:r>
      <w:r>
        <w:rPr>
          <w:sz w:val="20"/>
        </w:rPr>
        <w:t>: Conjunto de características técnicas y de presentación de la información</w:t>
      </w:r>
      <w:r>
        <w:rPr>
          <w:spacing w:val="1"/>
          <w:sz w:val="20"/>
        </w:rPr>
        <w:t> </w:t>
      </w:r>
      <w:r>
        <w:rPr>
          <w:sz w:val="20"/>
        </w:rPr>
        <w:t>que corresponden a la estructura lógica usada para almacenar datos de forma integral y</w:t>
      </w:r>
      <w:r>
        <w:rPr>
          <w:spacing w:val="1"/>
          <w:sz w:val="20"/>
        </w:rPr>
        <w:t> </w:t>
      </w:r>
      <w:r>
        <w:rPr>
          <w:sz w:val="20"/>
        </w:rPr>
        <w:t>facilitan su procesamiento digital, cuyas</w:t>
      </w:r>
      <w:r>
        <w:rPr>
          <w:spacing w:val="1"/>
          <w:sz w:val="20"/>
        </w:rPr>
        <w:t> </w:t>
      </w:r>
      <w:r>
        <w:rPr>
          <w:sz w:val="20"/>
        </w:rPr>
        <w:t>especificaciones están disponibles</w:t>
      </w:r>
      <w:r>
        <w:rPr>
          <w:spacing w:val="1"/>
          <w:sz w:val="20"/>
        </w:rPr>
        <w:t> </w:t>
      </w:r>
      <w:r>
        <w:rPr>
          <w:sz w:val="20"/>
        </w:rPr>
        <w:t>públicamente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 permiten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3"/>
          <w:sz w:val="20"/>
        </w:rPr>
        <w:t> </w:t>
      </w:r>
      <w:r>
        <w:rPr>
          <w:sz w:val="20"/>
        </w:rPr>
        <w:t>restricción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de los usuarios;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Formatos Accesibles: </w:t>
      </w:r>
      <w:r>
        <w:rPr>
          <w:sz w:val="20"/>
        </w:rPr>
        <w:t>Cualquier manera o forma alternativa que dé acceso a los solicitantes</w:t>
      </w:r>
      <w:r>
        <w:rPr>
          <w:spacing w:val="1"/>
          <w:sz w:val="20"/>
        </w:rPr>
        <w:t> </w:t>
      </w:r>
      <w:r>
        <w:rPr>
          <w:sz w:val="20"/>
        </w:rPr>
        <w:t>de información, en forma tan viable y cómoda como la de las personas sin discapacidad ni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dificultades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texto</w:t>
      </w:r>
      <w:r>
        <w:rPr>
          <w:spacing w:val="1"/>
          <w:sz w:val="20"/>
        </w:rPr>
        <w:t> </w:t>
      </w:r>
      <w:r>
        <w:rPr>
          <w:sz w:val="20"/>
        </w:rPr>
        <w:t>impreso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convencional en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encontrarse;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interés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beneficiosa para la sociedad y no simplemente de interés individual, cuya divulgación resulta</w:t>
      </w:r>
      <w:r>
        <w:rPr>
          <w:spacing w:val="1"/>
          <w:sz w:val="20"/>
        </w:rPr>
        <w:t> </w:t>
      </w:r>
      <w:r>
        <w:rPr>
          <w:sz w:val="20"/>
        </w:rPr>
        <w:t>útil</w:t>
      </w:r>
      <w:r>
        <w:rPr>
          <w:spacing w:val="-4"/>
          <w:sz w:val="20"/>
        </w:rPr>
        <w:t> </w:t>
      </w:r>
      <w:r>
        <w:rPr>
          <w:sz w:val="20"/>
        </w:rPr>
        <w:t>para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comprenda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llevan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 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92" w:after="0"/>
        <w:ind w:left="1126" w:right="122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Instituto: </w:t>
      </w:r>
      <w:r>
        <w:rPr>
          <w:sz w:val="20"/>
        </w:rPr>
        <w:t>El Instituto Nacional de Transparencia, Acceso a la Información y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rFonts w:ascii="Arial" w:hAnsi="Arial"/>
          <w:b/>
          <w:sz w:val="20"/>
        </w:rPr>
        <w:t>Ley: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Federal: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Organismos garantes: </w:t>
      </w:r>
      <w:r>
        <w:rPr>
          <w:sz w:val="20"/>
        </w:rPr>
        <w:t>Aquellos con autonomía constitucional especializados en materia de</w:t>
      </w:r>
      <w:r>
        <w:rPr>
          <w:spacing w:val="1"/>
          <w:sz w:val="20"/>
        </w:rPr>
        <w:t> </w:t>
      </w:r>
      <w:r>
        <w:rPr>
          <w:sz w:val="20"/>
        </w:rPr>
        <w:t>acceso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 personales en términos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artículos 6o.,</w:t>
      </w:r>
      <w:r>
        <w:rPr>
          <w:spacing w:val="-53"/>
          <w:sz w:val="20"/>
        </w:rPr>
        <w:t> </w:t>
      </w:r>
      <w:r>
        <w:rPr>
          <w:sz w:val="20"/>
        </w:rPr>
        <w:t>116, fracción VIII y 122, apartado C, BASE PRIMERA, Fracción V, inciso ñ)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Estados Unidos Mexicanos;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1126" w:right="115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Plataforma Nacional: </w:t>
      </w:r>
      <w:r>
        <w:rPr>
          <w:sz w:val="20"/>
        </w:rPr>
        <w:t>La Plataforma Nacional de Transparencia a que hace referencia el</w:t>
      </w:r>
      <w:r>
        <w:rPr>
          <w:spacing w:val="1"/>
          <w:sz w:val="20"/>
        </w:rPr>
        <w:t> </w:t>
      </w:r>
      <w:r>
        <w:rPr>
          <w:sz w:val="20"/>
        </w:rPr>
        <w:t>artículo 49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Servidores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Públicos: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Política de los Estados Unidos Mexicanos y sus correlativos de las Entidades</w:t>
      </w:r>
      <w:r>
        <w:rPr>
          <w:spacing w:val="1"/>
          <w:sz w:val="20"/>
        </w:rPr>
        <w:t> </w:t>
      </w:r>
      <w:r>
        <w:rPr>
          <w:sz w:val="20"/>
        </w:rPr>
        <w:t>Federativas y municipios que establezcan las Constituciones de los Estados y el Estatuto 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Distrito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Sistema Nacional: </w:t>
      </w:r>
      <w:r>
        <w:rPr>
          <w:sz w:val="20"/>
        </w:rPr>
        <w:t>Sistema Nacional de Transparencia, Acceso a la Información y 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Transparencia: </w:t>
      </w:r>
      <w:r>
        <w:rPr>
          <w:sz w:val="20"/>
        </w:rPr>
        <w:t>Instancia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que 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Versión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Pública:</w:t>
      </w:r>
      <w:r>
        <w:rPr>
          <w:rFonts w:ascii="Arial" w:hAnsi="Arial"/>
          <w:b/>
          <w:spacing w:val="12"/>
          <w:sz w:val="20"/>
        </w:rPr>
        <w:t> </w:t>
      </w:r>
      <w:r>
        <w:rPr>
          <w:sz w:val="20"/>
        </w:rPr>
        <w:t>Documento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Expediente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da</w:t>
      </w:r>
      <w:r>
        <w:rPr>
          <w:spacing w:val="7"/>
          <w:sz w:val="20"/>
        </w:rPr>
        <w:t> </w:t>
      </w:r>
      <w:r>
        <w:rPr>
          <w:sz w:val="20"/>
        </w:rPr>
        <w:t>acceso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eliminando</w:t>
      </w:r>
      <w:r>
        <w:rPr>
          <w:spacing w:val="-54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omitiendo</w:t>
      </w:r>
      <w:r>
        <w:rPr>
          <w:spacing w:val="1"/>
          <w:sz w:val="20"/>
        </w:rPr>
        <w:t> </w:t>
      </w:r>
      <w:r>
        <w:rPr>
          <w:sz w:val="20"/>
        </w:rPr>
        <w:t>las partes o</w:t>
      </w:r>
      <w:r>
        <w:rPr>
          <w:spacing w:val="-1"/>
          <w:sz w:val="20"/>
        </w:rPr>
        <w:t> </w:t>
      </w:r>
      <w:r>
        <w:rPr>
          <w:sz w:val="20"/>
        </w:rPr>
        <w:t>secciones clasificadas.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 </w:t>
      </w:r>
      <w:r>
        <w:rPr/>
        <w:t>El derecho humano de acceso a la información comprende solicitar, investigar, difundir,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recibir</w:t>
      </w:r>
      <w:r>
        <w:rPr>
          <w:spacing w:val="2"/>
        </w:rPr>
        <w:t> </w:t>
      </w:r>
      <w:r>
        <w:rPr/>
        <w:t>información.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generada,</w:t>
      </w:r>
      <w:r>
        <w:rPr>
          <w:spacing w:val="1"/>
        </w:rPr>
        <w:t> </w:t>
      </w:r>
      <w:r>
        <w:rPr/>
        <w:t>obtenida,</w:t>
      </w:r>
      <w:r>
        <w:rPr>
          <w:spacing w:val="1"/>
        </w:rPr>
        <w:t> </w:t>
      </w:r>
      <w:r>
        <w:rPr/>
        <w:t>adquirida,</w:t>
      </w:r>
      <w:r>
        <w:rPr>
          <w:spacing w:val="1"/>
        </w:rPr>
        <w:t> </w:t>
      </w:r>
      <w:r>
        <w:rPr/>
        <w:t>transformada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7"/>
        </w:rPr>
        <w:t> </w:t>
      </w:r>
      <w:r>
        <w:rPr/>
        <w:t>es</w:t>
      </w:r>
      <w:r>
        <w:rPr>
          <w:spacing w:val="17"/>
        </w:rPr>
        <w:t> </w:t>
      </w:r>
      <w:r>
        <w:rPr/>
        <w:t>pública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accesible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cualquier</w:t>
      </w:r>
      <w:r>
        <w:rPr>
          <w:spacing w:val="18"/>
        </w:rPr>
        <w:t> </w:t>
      </w:r>
      <w:r>
        <w:rPr/>
        <w:t>persona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términos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condiciones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establezcan</w:t>
      </w:r>
      <w:r>
        <w:rPr>
          <w:spacing w:val="-53"/>
        </w:rPr>
        <w:t> </w:t>
      </w:r>
      <w:r>
        <w:rPr/>
        <w:t>en la presente Ley, en los tratados internacionales de los que el Estado mexicano sea parte, la Ley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competencias; sólo podrá ser clasificada excepcionalmente como reservada temporalmente por razones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 público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 los términos dispuestos</w:t>
      </w:r>
      <w:r>
        <w:rPr>
          <w:spacing w:val="-1"/>
        </w:rPr>
        <w:t> </w:t>
      </w:r>
      <w:r>
        <w:rPr/>
        <w:t>por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12" w:firstLine="288"/>
        <w:jc w:val="both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clasificarse como reservada</w:t>
      </w:r>
      <w:r>
        <w:rPr>
          <w:spacing w:val="1"/>
        </w:rPr>
        <w:t> </w:t>
      </w:r>
      <w:r>
        <w:rPr/>
        <w:t>aquella información</w:t>
      </w:r>
      <w:r>
        <w:rPr>
          <w:spacing w:val="1"/>
        </w:rPr>
        <w:t> </w:t>
      </w:r>
      <w:r>
        <w:rPr/>
        <w:t>que esté</w:t>
      </w:r>
      <w:r>
        <w:rPr>
          <w:spacing w:val="1"/>
        </w:rPr>
        <w:t> </w:t>
      </w:r>
      <w:r>
        <w:rPr/>
        <w:t>relacionada con</w:t>
      </w:r>
      <w:r>
        <w:rPr>
          <w:spacing w:val="1"/>
        </w:rPr>
        <w:t> </w:t>
      </w:r>
      <w:r>
        <w:rPr/>
        <w:t>violaciones graves a derechos humanos o delitos de lesa humanidad, de conformidad con el derecho</w:t>
      </w:r>
      <w:r>
        <w:rPr>
          <w:spacing w:val="1"/>
        </w:rPr>
        <w:t> </w:t>
      </w:r>
      <w:r>
        <w:rPr/>
        <w:t>nacional 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</w:t>
      </w:r>
      <w:r>
        <w:rPr>
          <w:spacing w:val="2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Ninguna persona será objeto de inquisición judicial o administrativa con el objeto del ejercicio del</w:t>
      </w:r>
      <w:r>
        <w:rPr>
          <w:spacing w:val="1"/>
        </w:rPr>
        <w:t> </w:t>
      </w:r>
      <w:r>
        <w:rPr/>
        <w:t>derecho de acceso a la información, ni se podrá restringir este derecho por vías o medios directos e</w:t>
      </w:r>
      <w:r>
        <w:rPr>
          <w:spacing w:val="1"/>
        </w:rPr>
        <w:t> </w:t>
      </w:r>
      <w:r>
        <w:rPr/>
        <w:t>indirectos.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bookmarkStart w:name="Artículo_6" w:id="6"/>
      <w:bookmarkEnd w:id="6"/>
      <w:r>
        <w:rPr/>
      </w:r>
      <w:r>
        <w:rPr>
          <w:rFonts w:ascii="Arial" w:hAnsi="Arial"/>
          <w:b/>
        </w:rPr>
        <w:t>Artículo 6. </w:t>
      </w:r>
      <w:r>
        <w:rPr/>
        <w:t>El Estado garantizará el efectivo acceso de toda persona a la información en posesión de</w:t>
      </w:r>
      <w:r>
        <w:rPr>
          <w:spacing w:val="1"/>
        </w:rPr>
        <w:t> </w:t>
      </w:r>
      <w:r>
        <w:rPr/>
        <w:t>cualquier entidad, autoridad, órgano y organismo de los poderes Ejecutivo, Legislativo y Judicial, órganos</w:t>
      </w:r>
      <w:r>
        <w:rPr>
          <w:spacing w:val="1"/>
        </w:rPr>
        <w:t> </w:t>
      </w:r>
      <w:r>
        <w:rPr/>
        <w:t>autónomos, partidos políticos, fideicomisos y fondos públicos; así como de cualquier persona física, moral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y ejerza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de</w:t>
      </w:r>
      <w:r>
        <w:rPr>
          <w:spacing w:val="1"/>
        </w:rPr>
        <w:t> </w:t>
      </w:r>
      <w:r>
        <w:rPr/>
        <w:t>las Entidades Federativas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 municipios.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3" w:firstLine="288"/>
        <w:jc w:val="both"/>
      </w:pPr>
      <w:bookmarkStart w:name="Artículo_7" w:id="7"/>
      <w:bookmarkEnd w:id="7"/>
      <w:r>
        <w:rPr/>
      </w:r>
      <w:r>
        <w:rPr>
          <w:rFonts w:ascii="Arial" w:hAnsi="Arial"/>
          <w:b/>
        </w:rPr>
        <w:t>Artículo 7. </w:t>
      </w:r>
      <w:r>
        <w:rPr/>
        <w:t>El derecho de acceso a la información o la clasificación de la información se interpretarán</w:t>
      </w:r>
      <w:r>
        <w:rPr>
          <w:spacing w:val="1"/>
        </w:rPr>
        <w:t> </w:t>
      </w:r>
      <w:r>
        <w:rPr/>
        <w:t>bajo los principios establecidos en la Constitución Política de los Estados Unidos Mexicanos, los tratados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prevalecer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 conforme a lo dispuesto en la Constitución Política de los Estados Unidos Mexicanos, en los</w:t>
      </w:r>
      <w:r>
        <w:rPr>
          <w:spacing w:val="1"/>
        </w:rPr>
        <w:t> </w:t>
      </w:r>
      <w:r>
        <w:rPr/>
        <w:t>tratados internacionales de los que el Estado mexicano sea parte, así como en las resoluciones y</w:t>
      </w:r>
      <w:r>
        <w:rPr>
          <w:spacing w:val="1"/>
        </w:rPr>
        <w:t> </w:t>
      </w:r>
      <w:r>
        <w:rPr/>
        <w:t>sentencias vinculantes que emitan los órganos nacionales e internacionales especializados, favoreciendo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personas la protección</w:t>
      </w:r>
      <w:r>
        <w:rPr>
          <w:spacing w:val="-1"/>
        </w:rPr>
        <w:t> </w:t>
      </w:r>
      <w:r>
        <w:rPr/>
        <w:t>más amplia.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Para el caso de la interpretación, se podrá tomar en cuenta los criterios, determinaciones y opiniones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organismos nacionales e</w:t>
      </w:r>
      <w:r>
        <w:rPr>
          <w:spacing w:val="-2"/>
        </w:rPr>
        <w:t> </w:t>
      </w:r>
      <w:r>
        <w:rPr/>
        <w:t>internacionales,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</w:pP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93" w:right="2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Principios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293" w:right="2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line="252" w:lineRule="exact" w:before="0"/>
        <w:ind w:left="29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principios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rectores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Organismos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garantes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8" w:firstLine="288"/>
        <w:jc w:val="both"/>
      </w:pPr>
      <w:bookmarkStart w:name="Artículo_8" w:id="8"/>
      <w:bookmarkEnd w:id="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 </w:t>
      </w:r>
      <w:r>
        <w:rPr/>
        <w:t>Los Organismos garantes del derecho de acceso a la información deberán regir su</w:t>
      </w:r>
      <w:r>
        <w:rPr>
          <w:spacing w:val="1"/>
        </w:rPr>
        <w:t> </w:t>
      </w:r>
      <w:r>
        <w:rPr/>
        <w:t>funcionamiento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principios: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Certeza: </w:t>
      </w:r>
      <w:r>
        <w:rPr>
          <w:sz w:val="20"/>
        </w:rPr>
        <w:t>Principio que otorga seguridad y certidumbre jurídica a los particulares, en virtud de</w:t>
      </w:r>
      <w:r>
        <w:rPr>
          <w:spacing w:val="1"/>
          <w:sz w:val="20"/>
        </w:rPr>
        <w:t> </w:t>
      </w:r>
      <w:r>
        <w:rPr>
          <w:sz w:val="20"/>
        </w:rPr>
        <w:t>que permite conocer si las acciones de los Organismos garantes son apegadas a derecho y</w:t>
      </w:r>
      <w:r>
        <w:rPr>
          <w:spacing w:val="1"/>
          <w:sz w:val="20"/>
        </w:rPr>
        <w:t> </w:t>
      </w:r>
      <w:r>
        <w:rPr>
          <w:sz w:val="20"/>
        </w:rPr>
        <w:t>garantiza</w:t>
      </w:r>
      <w:r>
        <w:rPr>
          <w:spacing w:val="-3"/>
          <w:sz w:val="20"/>
        </w:rPr>
        <w:t> </w:t>
      </w:r>
      <w:r>
        <w:rPr>
          <w:sz w:val="20"/>
        </w:rPr>
        <w:t>que 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completamente verificables,</w:t>
      </w:r>
      <w:r>
        <w:rPr>
          <w:spacing w:val="-2"/>
          <w:sz w:val="20"/>
        </w:rPr>
        <w:t> </w:t>
      </w:r>
      <w:r>
        <w:rPr>
          <w:sz w:val="20"/>
        </w:rPr>
        <w:t>fidedignos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confiables;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Eficacia: </w:t>
      </w:r>
      <w:r>
        <w:rPr>
          <w:sz w:val="20"/>
        </w:rPr>
        <w:t>Obligación de los Organismos garantes para tutelar, de manera efectiva, el 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1126" w:right="115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Imparcialidad: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Cualidad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actuaciones de ser ajenos o extraños a los intereses de las partes en controversia y resolver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favorecer</w:t>
      </w:r>
      <w:r>
        <w:rPr>
          <w:spacing w:val="2"/>
          <w:sz w:val="20"/>
        </w:rPr>
        <w:t> </w:t>
      </w:r>
      <w:r>
        <w:rPr>
          <w:sz w:val="20"/>
        </w:rPr>
        <w:t>indebidamente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ninguna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Independencia: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Cualidad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supeditarse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interés,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persona alguna;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Legalidad: </w:t>
      </w:r>
      <w:r>
        <w:rPr>
          <w:sz w:val="20"/>
        </w:rPr>
        <w:t>Obligación de los Organismos garantes de ajustar su actuación, que funde y</w:t>
      </w:r>
      <w:r>
        <w:rPr>
          <w:spacing w:val="1"/>
          <w:sz w:val="20"/>
        </w:rPr>
        <w:t> </w:t>
      </w:r>
      <w:r>
        <w:rPr>
          <w:sz w:val="20"/>
        </w:rPr>
        <w:t>motive</w:t>
      </w:r>
      <w:r>
        <w:rPr>
          <w:spacing w:val="-2"/>
          <w:sz w:val="20"/>
        </w:rPr>
        <w:t> </w:t>
      </w:r>
      <w:r>
        <w:rPr>
          <w:sz w:val="20"/>
        </w:rPr>
        <w:t>sus resoluciones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actos en</w:t>
      </w:r>
      <w:r>
        <w:rPr>
          <w:spacing w:val="1"/>
          <w:sz w:val="20"/>
        </w:rPr>
        <w:t> </w:t>
      </w:r>
      <w:r>
        <w:rPr>
          <w:sz w:val="20"/>
        </w:rPr>
        <w:t>las normas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2" w:lineRule="auto" w:before="1" w:after="0"/>
        <w:ind w:left="1126" w:right="117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Máxima Publicidad: </w:t>
      </w:r>
      <w:r>
        <w:rPr>
          <w:sz w:val="20"/>
        </w:rPr>
        <w:t>Toda la información en posesión de los sujetos obligados será pública,</w:t>
      </w:r>
      <w:r>
        <w:rPr>
          <w:spacing w:val="1"/>
          <w:sz w:val="20"/>
        </w:rPr>
        <w:t> </w:t>
      </w:r>
      <w:r>
        <w:rPr>
          <w:sz w:val="20"/>
        </w:rPr>
        <w:t>completa, oportuna y accesible, sujeta a un claro régimen de excepciones que deberán estar</w:t>
      </w:r>
      <w:r>
        <w:rPr>
          <w:spacing w:val="1"/>
          <w:sz w:val="20"/>
        </w:rPr>
        <w:t> </w:t>
      </w:r>
      <w:r>
        <w:rPr>
          <w:sz w:val="20"/>
        </w:rPr>
        <w:t>definidas y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además</w:t>
      </w:r>
      <w:r>
        <w:rPr>
          <w:spacing w:val="-1"/>
          <w:sz w:val="20"/>
        </w:rPr>
        <w:t> </w:t>
      </w:r>
      <w:r>
        <w:rPr>
          <w:sz w:val="20"/>
        </w:rPr>
        <w:t>legítimas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estrictamente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en una sociedad democrática;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Objetividad: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ajustar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 de ley que deben ser aplicados al analizar el caso en concreto y resolver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hechos,</w:t>
      </w:r>
      <w:r>
        <w:rPr>
          <w:spacing w:val="-2"/>
          <w:sz w:val="20"/>
        </w:rPr>
        <w:t> </w:t>
      </w:r>
      <w:r>
        <w:rPr>
          <w:sz w:val="20"/>
        </w:rPr>
        <w:t>prescindiendo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consideraciones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criterios</w:t>
      </w:r>
      <w:r>
        <w:rPr>
          <w:spacing w:val="-1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Profesionalismo: </w:t>
      </w:r>
      <w:r>
        <w:rPr>
          <w:sz w:val="20"/>
        </w:rPr>
        <w:t>Los Servidores Públicos que laboren en los Organismos garantes deberán</w:t>
      </w:r>
      <w:r>
        <w:rPr>
          <w:spacing w:val="1"/>
          <w:sz w:val="20"/>
        </w:rPr>
        <w:t> </w:t>
      </w:r>
      <w:r>
        <w:rPr>
          <w:sz w:val="20"/>
        </w:rPr>
        <w:t>sujetar su actuación a conocimientos técnicos, teóricos y metodológicos que garanticen un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eficaz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 pública que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encomendada, 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127" w:val="left" w:leader="none"/>
        </w:tabs>
        <w:spacing w:line="242" w:lineRule="auto" w:before="93" w:after="0"/>
        <w:ind w:left="1126" w:right="121" w:hanging="720"/>
        <w:jc w:val="left"/>
        <w:rPr>
          <w:sz w:val="20"/>
        </w:rPr>
      </w:pPr>
      <w:r>
        <w:rPr>
          <w:rFonts w:ascii="Arial" w:hAnsi="Arial"/>
          <w:b/>
          <w:sz w:val="20"/>
        </w:rPr>
        <w:t>Transparencia: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garantes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publicidad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deliberaciones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atribuciones,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información</w:t>
      </w:r>
      <w:r>
        <w:rPr>
          <w:spacing w:val="-3"/>
          <w:sz w:val="20"/>
        </w:rPr>
        <w:t> </w:t>
      </w:r>
      <w:r>
        <w:rPr>
          <w:sz w:val="20"/>
        </w:rPr>
        <w:t>que generen.</w:t>
      </w: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1"/>
        <w:ind w:left="293" w:right="2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Segunda</w:t>
      </w: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Principios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Transparencia y Acceso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9" w:id="9"/>
      <w:bookmarkEnd w:id="9"/>
      <w:r>
        <w:rPr/>
      </w:r>
      <w:r>
        <w:rPr>
          <w:rFonts w:ascii="Arial" w:hAnsi="Arial"/>
          <w:b/>
        </w:rPr>
        <w:t>Artículo 9. </w:t>
      </w:r>
      <w:r>
        <w:rPr/>
        <w:t>En el ejercicio, tramitación e interpretación de la presente Ley, las correspondientes de la</w:t>
      </w:r>
      <w:r>
        <w:rPr>
          <w:spacing w:val="1"/>
        </w:rPr>
        <w:t> </w:t>
      </w:r>
      <w:r>
        <w:rPr/>
        <w:t>Federación, de las Entidades Federativas</w:t>
      </w:r>
      <w:r>
        <w:rPr>
          <w:spacing w:val="1"/>
        </w:rPr>
        <w:t> </w:t>
      </w:r>
      <w:r>
        <w:rPr/>
        <w:t>y demás normatividad aplicable, los sujetos obligados,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garantes</w:t>
      </w:r>
      <w:r>
        <w:rPr>
          <w:spacing w:val="-2"/>
        </w:rPr>
        <w:t> </w:t>
      </w:r>
      <w:r>
        <w:rPr/>
        <w:t>deberán atender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sección.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 10. </w:t>
      </w:r>
      <w:r>
        <w:rPr/>
        <w:t>Es obligación de los Organismos garantes otorgar las medidas pertinentes para asegurar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de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en igualdad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Está prohibida toda discriminación que menoscabe o anule la transparencia o acceso a la información</w:t>
      </w:r>
      <w:r>
        <w:rPr>
          <w:spacing w:val="1"/>
        </w:rPr>
        <w:t> </w:t>
      </w:r>
      <w:r>
        <w:rPr/>
        <w:t>pública 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 obligados.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completa,</w:t>
      </w:r>
      <w:r>
        <w:rPr>
          <w:spacing w:val="-53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 accesible, sujeta a un claro régimen de excepciones</w:t>
      </w:r>
      <w:r>
        <w:rPr>
          <w:spacing w:val="1"/>
        </w:rPr>
        <w:t> </w:t>
      </w:r>
      <w:r>
        <w:rPr/>
        <w:t>que deberán estar</w:t>
      </w:r>
      <w:r>
        <w:rPr>
          <w:spacing w:val="1"/>
        </w:rPr>
        <w:t> </w:t>
      </w:r>
      <w:r>
        <w:rPr/>
        <w:t>definidas</w:t>
      </w:r>
      <w:r>
        <w:rPr>
          <w:spacing w:val="55"/>
        </w:rPr>
        <w:t> </w:t>
      </w:r>
      <w:r>
        <w:rPr/>
        <w:t>y ser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legítimas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necesarias 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democrática.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 12.</w:t>
      </w:r>
      <w:r>
        <w:rPr>
          <w:rFonts w:ascii="Arial" w:hAnsi="Arial"/>
          <w:b/>
          <w:spacing w:val="1"/>
        </w:rPr>
        <w:t> </w:t>
      </w:r>
      <w:r>
        <w:rPr/>
        <w:t>Toda la información pública generada,</w:t>
      </w:r>
      <w:r>
        <w:rPr>
          <w:spacing w:val="1"/>
        </w:rPr>
        <w:t> </w:t>
      </w:r>
      <w:r>
        <w:rPr/>
        <w:t>obtenida, adquirida, transformada o en posesión</w:t>
      </w:r>
      <w:r>
        <w:rPr>
          <w:spacing w:val="1"/>
        </w:rPr>
        <w:t> </w:t>
      </w:r>
      <w:r>
        <w:rPr/>
        <w:t>de los sujetos obligados es pública y será accesible a cualquier persona, para lo que se deberán habilitar</w:t>
      </w:r>
      <w:r>
        <w:rPr>
          <w:spacing w:val="1"/>
        </w:rPr>
        <w:t> </w:t>
      </w:r>
      <w:r>
        <w:rPr/>
        <w:t>todos los medios, acciones y esfuerzos disponibles en los términos y condiciones que establezca esta</w:t>
      </w:r>
      <w:r>
        <w:rPr>
          <w:spacing w:val="1"/>
        </w:rPr>
        <w:t> </w:t>
      </w:r>
      <w:r>
        <w:rPr/>
        <w:t>Ley, la Ley Federal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correspondientes de las</w:t>
      </w:r>
      <w:r>
        <w:rPr>
          <w:spacing w:val="1"/>
        </w:rPr>
        <w:t> </w:t>
      </w:r>
      <w:r>
        <w:rPr/>
        <w:t>Entidades Federativas, así como demás normas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 </w:t>
      </w:r>
      <w:r>
        <w:rPr/>
        <w:t>En la generación, publicación y entrega de información se deberá garantizar que ésta sea</w:t>
      </w:r>
      <w:r>
        <w:rPr>
          <w:spacing w:val="-53"/>
        </w:rPr>
        <w:t> </w:t>
      </w:r>
      <w:r>
        <w:rPr/>
        <w:t>accesible, confiable, verificable, veraz, oportuna y atenderá las necesidades del derecho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3" w:firstLine="288"/>
        <w:jc w:val="both"/>
      </w:pPr>
      <w:r>
        <w:rPr/>
        <w:t>Los sujetos obligados buscarán, en todo momento, que la información generada tenga un lenguaje</w:t>
      </w:r>
      <w:r>
        <w:rPr>
          <w:spacing w:val="1"/>
        </w:rPr>
        <w:t> </w:t>
      </w:r>
      <w:r>
        <w:rPr/>
        <w:t>sencillo para cualquier persona y se procurará, en la medida de lo posible, su accesibilidad y traducción a</w:t>
      </w:r>
      <w:r>
        <w:rPr>
          <w:spacing w:val="-53"/>
        </w:rPr>
        <w:t> </w:t>
      </w:r>
      <w:r>
        <w:rPr/>
        <w:t>lenguas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 14. </w:t>
      </w:r>
      <w:r>
        <w:rPr/>
        <w:t>Los Organismos garantes, en el ámbito de sus atribuciones, deberán suplir cualquier</w:t>
      </w:r>
      <w:r>
        <w:rPr>
          <w:spacing w:val="1"/>
        </w:rPr>
        <w:t> </w:t>
      </w:r>
      <w:r>
        <w:rPr/>
        <w:t>deficiencia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 derecho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 15. </w:t>
      </w:r>
      <w:r>
        <w:rPr/>
        <w:t>Toda persona tiene derecho de acceso a la información, sin discriminación, por motivo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 </w:t>
      </w:r>
      <w:r>
        <w:rPr/>
        <w:t>El ejercicio del derecho de acceso a la información no estará condicionado a que el</w:t>
      </w:r>
      <w:r>
        <w:rPr>
          <w:spacing w:val="1"/>
        </w:rPr>
        <w:t> </w:t>
      </w:r>
      <w:r>
        <w:rPr/>
        <w:t>solicitante acredite interés alguno o justifique su utilización, ni podrá condicionarse el mismo por motivos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discapacidad.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 </w:t>
      </w:r>
      <w:r>
        <w:rPr/>
        <w:t>El ejercicio del derecho de acceso a la información es gratuito y sólo podrá requerirse el</w:t>
      </w:r>
      <w:r>
        <w:rPr>
          <w:spacing w:val="1"/>
        </w:rPr>
        <w:t> </w:t>
      </w:r>
      <w:r>
        <w:rPr/>
        <w:t>cobro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entrega</w:t>
      </w:r>
      <w:r>
        <w:rPr>
          <w:spacing w:val="-1"/>
        </w:rPr>
        <w:t> </w:t>
      </w:r>
      <w:r>
        <w:rPr/>
        <w:t>solicitada.</w:t>
      </w:r>
    </w:p>
    <w:p>
      <w:pPr>
        <w:pStyle w:val="BodyText"/>
        <w:spacing w:before="1"/>
      </w:pPr>
    </w:p>
    <w:p>
      <w:pPr>
        <w:pStyle w:val="BodyText"/>
        <w:ind w:left="118" w:right="12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Razonables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solicitantes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costo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 </w:t>
      </w:r>
      <w:r>
        <w:rPr/>
        <w:t>Los sujetos obligados deberán documentar todo acto que derive del ejercicio de sus</w:t>
      </w:r>
      <w:r>
        <w:rPr>
          <w:spacing w:val="1"/>
        </w:rPr>
        <w:t> </w:t>
      </w:r>
      <w:r>
        <w:rPr/>
        <w:t>facultades,</w:t>
      </w:r>
      <w:r>
        <w:rPr>
          <w:spacing w:val="-2"/>
        </w:rPr>
        <w:t> </w:t>
      </w:r>
      <w:r>
        <w:rPr/>
        <w:t>competencias o</w:t>
      </w:r>
      <w:r>
        <w:rPr>
          <w:spacing w:val="1"/>
        </w:rPr>
        <w:t> </w:t>
      </w:r>
      <w:r>
        <w:rPr/>
        <w:t>funciones.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15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 19. </w:t>
      </w:r>
      <w:r>
        <w:rPr/>
        <w:t>Se presume que la información debe existir si se refiere a las facultades, competencias y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que los ordenamientos</w:t>
      </w:r>
      <w:r>
        <w:rPr>
          <w:spacing w:val="-1"/>
        </w:rPr>
        <w:t> </w:t>
      </w:r>
      <w:r>
        <w:rPr/>
        <w:t>jurídicos aplicables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En los casos en que ciertas facultades, competencias o funciones no se hayan ejercido, se debe</w:t>
      </w:r>
      <w:r>
        <w:rPr>
          <w:spacing w:val="1"/>
        </w:rPr>
        <w:t> </w:t>
      </w:r>
      <w:r>
        <w:rPr/>
        <w:t>motivar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causas que</w:t>
      </w:r>
      <w:r>
        <w:rPr>
          <w:spacing w:val="-1"/>
        </w:rPr>
        <w:t> </w:t>
      </w:r>
      <w:r>
        <w:rPr/>
        <w:t>motiven la</w:t>
      </w:r>
      <w:r>
        <w:rPr>
          <w:spacing w:val="1"/>
        </w:rPr>
        <w:t> </w:t>
      </w:r>
      <w:r>
        <w:rPr/>
        <w:t>inexistencia.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 20. </w:t>
      </w:r>
      <w:r>
        <w:rPr/>
        <w:t>Ante la negativa del acceso a la información o su inexistencia, el sujeto obligado deberá</w:t>
      </w:r>
      <w:r>
        <w:rPr>
          <w:spacing w:val="1"/>
        </w:rPr>
        <w:t> </w:t>
      </w:r>
      <w:r>
        <w:rPr/>
        <w:t>demostrar que la información solicitada está prevista en alguna de las excepciones contenidas en esta</w:t>
      </w:r>
      <w:r>
        <w:rPr>
          <w:spacing w:val="1"/>
        </w:rPr>
        <w:t> </w:t>
      </w:r>
      <w:r>
        <w:rPr/>
        <w:t>Ley o, en su caso, demostrar que la información no se refiere a alguna de sus facultades, competencias o</w:t>
      </w:r>
      <w:r>
        <w:rPr>
          <w:spacing w:val="-53"/>
        </w:rPr>
        <w:t> </w:t>
      </w:r>
      <w:r>
        <w:rPr/>
        <w:t>funciones.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sustanciarse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sencilla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expedita, de</w:t>
      </w:r>
      <w:r>
        <w:rPr>
          <w:spacing w:val="-1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-2"/>
        </w:rPr>
        <w:t> </w:t>
      </w:r>
      <w:r>
        <w:rPr/>
        <w:t>las bases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128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 </w:t>
      </w:r>
      <w:r>
        <w:rPr/>
        <w:t>En el procedimiento de acceso, entrega y publicación de la información se propiciarán las</w:t>
      </w:r>
      <w:r>
        <w:rPr>
          <w:spacing w:val="-53"/>
        </w:rPr>
        <w:t> </w:t>
      </w:r>
      <w:r>
        <w:rPr/>
        <w:t>condiciones necesarias para que ésta sea accesible a cualquier persona, de conformidad con el artículo</w:t>
      </w:r>
      <w:r>
        <w:rPr>
          <w:spacing w:val="1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Mexicanos.</w:t>
      </w:r>
    </w:p>
    <w:p>
      <w:pPr>
        <w:pStyle w:val="BodyText"/>
        <w:spacing w:before="6"/>
        <w:rPr>
          <w:sz w:val="19"/>
        </w:rPr>
      </w:pP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293" w:right="2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Sujetos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Obligados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 23. </w:t>
      </w:r>
      <w:r>
        <w:rPr/>
        <w:t>Son sujetos obligados a transparentar y permitir el acceso a su información y proteger los</w:t>
      </w:r>
      <w:r>
        <w:rPr>
          <w:spacing w:val="-53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poder: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y organismo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Poderes Ejecutivo, Legislativo y Judicial, órganos autónomos, partidos políticos, fideicomisos y fondos</w:t>
      </w:r>
      <w:r>
        <w:rPr>
          <w:spacing w:val="1"/>
        </w:rPr>
        <w:t> </w:t>
      </w:r>
      <w:r>
        <w:rPr/>
        <w:t>públicos, así como cualquier persona física, moral o sindicato que reciba y ejerza recursos públicos o</w:t>
      </w:r>
      <w:r>
        <w:rPr>
          <w:spacing w:val="1"/>
        </w:rPr>
        <w:t> </w:t>
      </w:r>
      <w:r>
        <w:rPr/>
        <w:t>realice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autoridad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ámbitos federal, de las</w:t>
      </w:r>
      <w:r>
        <w:rPr>
          <w:spacing w:val="-1"/>
        </w:rPr>
        <w:t> </w:t>
      </w:r>
      <w:r>
        <w:rPr/>
        <w:t>Entidades Federativas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 24. </w:t>
      </w:r>
      <w:r>
        <w:rPr/>
        <w:t>Para el cumplimiento de los objetivos de esta Ley, los sujetos obligados deberán 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obligaciones,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naturaleza: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2" w:hanging="720"/>
        <w:jc w:val="left"/>
        <w:rPr>
          <w:sz w:val="20"/>
        </w:rPr>
      </w:pPr>
      <w:r>
        <w:rPr>
          <w:sz w:val="20"/>
        </w:rPr>
        <w:t>Constituir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Comité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Transparencia,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Unidades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Transparencia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vigilar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correcto</w:t>
      </w:r>
      <w:r>
        <w:rPr>
          <w:spacing w:val="-52"/>
          <w:sz w:val="20"/>
        </w:rPr>
        <w:t> </w:t>
      </w:r>
      <w:r>
        <w:rPr>
          <w:sz w:val="20"/>
        </w:rPr>
        <w:t>funcionamiento 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interna;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Designar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Unidades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Transparencia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titulares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dependan</w:t>
      </w:r>
      <w:r>
        <w:rPr>
          <w:spacing w:val="32"/>
          <w:sz w:val="20"/>
        </w:rPr>
        <w:t> </w:t>
      </w:r>
      <w:r>
        <w:rPr>
          <w:sz w:val="20"/>
        </w:rPr>
        <w:t>directamente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 preferentemente</w:t>
      </w:r>
      <w:r>
        <w:rPr>
          <w:spacing w:val="-2"/>
          <w:sz w:val="20"/>
        </w:rPr>
        <w:t> </w:t>
      </w:r>
      <w:r>
        <w:rPr>
          <w:sz w:val="20"/>
        </w:rPr>
        <w:t>cuenten</w:t>
      </w:r>
      <w:r>
        <w:rPr>
          <w:spacing w:val="-2"/>
          <w:sz w:val="20"/>
        </w:rPr>
        <w:t> </w:t>
      </w:r>
      <w:r>
        <w:rPr>
          <w:sz w:val="20"/>
        </w:rPr>
        <w:t>con experiencia</w:t>
      </w:r>
      <w:r>
        <w:rPr>
          <w:spacing w:val="-2"/>
          <w:sz w:val="20"/>
        </w:rPr>
        <w:t> </w:t>
      </w:r>
      <w:r>
        <w:rPr>
          <w:sz w:val="20"/>
        </w:rPr>
        <w:t>en la 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6" w:hanging="720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11"/>
          <w:sz w:val="20"/>
        </w:rPr>
        <w:t> </w:t>
      </w:r>
      <w:r>
        <w:rPr>
          <w:sz w:val="20"/>
        </w:rPr>
        <w:t>capacitación</w:t>
      </w:r>
      <w:r>
        <w:rPr>
          <w:spacing w:val="12"/>
          <w:sz w:val="20"/>
        </w:rPr>
        <w:t> </w:t>
      </w:r>
      <w:r>
        <w:rPr>
          <w:sz w:val="20"/>
        </w:rPr>
        <w:t>continua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especializada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personal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forme</w:t>
      </w:r>
      <w:r>
        <w:rPr>
          <w:spacing w:val="8"/>
          <w:sz w:val="20"/>
        </w:rPr>
        <w:t> </w:t>
      </w:r>
      <w:r>
        <w:rPr>
          <w:sz w:val="20"/>
        </w:rPr>
        <w:t>parte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Comités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Unidades de</w:t>
      </w:r>
      <w:r>
        <w:rPr>
          <w:spacing w:val="-1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5" w:hanging="720"/>
        <w:jc w:val="left"/>
        <w:rPr>
          <w:sz w:val="20"/>
        </w:rPr>
      </w:pPr>
      <w:r>
        <w:rPr>
          <w:sz w:val="20"/>
        </w:rPr>
        <w:t>Constituir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mantener</w:t>
      </w:r>
      <w:r>
        <w:rPr>
          <w:spacing w:val="5"/>
          <w:sz w:val="20"/>
        </w:rPr>
        <w:t> </w:t>
      </w:r>
      <w:r>
        <w:rPr>
          <w:sz w:val="20"/>
        </w:rPr>
        <w:t>actualizados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sistemas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archivo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4"/>
          <w:sz w:val="20"/>
        </w:rPr>
        <w:t> </w:t>
      </w:r>
      <w:r>
        <w:rPr>
          <w:sz w:val="20"/>
        </w:rPr>
        <w:t>documental,</w:t>
      </w:r>
      <w:r>
        <w:rPr>
          <w:spacing w:val="4"/>
          <w:sz w:val="20"/>
        </w:rPr>
        <w:t> </w:t>
      </w:r>
      <w:r>
        <w:rPr>
          <w:sz w:val="20"/>
        </w:rPr>
        <w:t>conforme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generación,</w:t>
      </w:r>
      <w:r>
        <w:rPr>
          <w:spacing w:val="2"/>
          <w:sz w:val="20"/>
        </w:rPr>
        <w:t> </w:t>
      </w:r>
      <w:r>
        <w:rPr>
          <w:sz w:val="20"/>
        </w:rPr>
        <w:t>documentación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3"/>
          <w:sz w:val="20"/>
        </w:rPr>
        <w:t> </w:t>
      </w:r>
      <w:r>
        <w:rPr>
          <w:sz w:val="20"/>
        </w:rPr>
        <w:t>Abiertos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Accesibles;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Proteger y</w:t>
      </w:r>
      <w:r>
        <w:rPr>
          <w:spacing w:val="-5"/>
          <w:sz w:val="20"/>
        </w:rPr>
        <w:t> </w:t>
      </w:r>
      <w:r>
        <w:rPr>
          <w:sz w:val="20"/>
        </w:rPr>
        <w:t>resguardar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clasificada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reservada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Reportar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Organismos garantes</w:t>
      </w:r>
      <w:r>
        <w:rPr>
          <w:spacing w:val="1"/>
          <w:sz w:val="20"/>
        </w:rPr>
        <w:t> </w:t>
      </w:r>
      <w:r>
        <w:rPr>
          <w:sz w:val="20"/>
        </w:rPr>
        <w:t>competentes 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acciones de</w:t>
      </w:r>
      <w:r>
        <w:rPr>
          <w:spacing w:val="2"/>
          <w:sz w:val="20"/>
        </w:rPr>
        <w:t> </w:t>
      </w:r>
      <w:r>
        <w:rPr>
          <w:sz w:val="20"/>
        </w:rPr>
        <w:t>implementación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normatividad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materia,</w:t>
      </w:r>
      <w:r>
        <w:rPr>
          <w:spacing w:val="1"/>
          <w:sz w:val="20"/>
        </w:rPr>
        <w:t> </w:t>
      </w:r>
      <w:r>
        <w:rPr>
          <w:sz w:val="20"/>
        </w:rPr>
        <w:t>en los términos que éstos</w:t>
      </w:r>
      <w:r>
        <w:rPr>
          <w:spacing w:val="2"/>
          <w:sz w:val="20"/>
        </w:rPr>
        <w:t> </w:t>
      </w:r>
      <w:r>
        <w:rPr>
          <w:sz w:val="20"/>
        </w:rPr>
        <w:t>determinen;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242" w:lineRule="auto" w:before="93" w:after="0"/>
        <w:ind w:left="1126" w:right="114" w:hanging="720"/>
        <w:jc w:val="both"/>
        <w:rPr>
          <w:sz w:val="20"/>
        </w:rPr>
      </w:pPr>
      <w:r>
        <w:rPr>
          <w:sz w:val="20"/>
        </w:rPr>
        <w:t>Atender los requerimientos, observaciones, recomendaciones y criterios que, en materia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 acceso a la información, realicen los Organismos garantes</w:t>
      </w:r>
      <w:r>
        <w:rPr>
          <w:spacing w:val="1"/>
          <w:sz w:val="20"/>
        </w:rPr>
        <w:t> </w:t>
      </w:r>
      <w:r>
        <w:rPr>
          <w:sz w:val="20"/>
        </w:rPr>
        <w:t>y el Sistema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Fomentar el uso de tecnologías de la información para garantizar la transparencia, el 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accesibilidad a</w:t>
      </w:r>
      <w:r>
        <w:rPr>
          <w:spacing w:val="-1"/>
          <w:sz w:val="20"/>
        </w:rPr>
        <w:t> </w:t>
      </w:r>
      <w:r>
        <w:rPr>
          <w:sz w:val="20"/>
        </w:rPr>
        <w:t>éstos;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garantes;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mantener</w:t>
      </w:r>
      <w:r>
        <w:rPr>
          <w:spacing w:val="-1"/>
          <w:sz w:val="20"/>
        </w:rPr>
        <w:t> </w:t>
      </w:r>
      <w:r>
        <w:rPr>
          <w:sz w:val="20"/>
        </w:rPr>
        <w:t>actualizada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Difundir</w:t>
      </w:r>
      <w:r>
        <w:rPr>
          <w:spacing w:val="-1"/>
          <w:sz w:val="20"/>
        </w:rPr>
        <w:t> </w:t>
      </w:r>
      <w:r>
        <w:rPr>
          <w:sz w:val="20"/>
        </w:rPr>
        <w:t>proactivamente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recomendaciones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garantes,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25" w:id="25"/>
      <w:bookmarkEnd w:id="25"/>
      <w:r>
        <w:rPr/>
      </w:r>
      <w:r>
        <w:rPr>
          <w:rFonts w:ascii="Arial" w:hAnsi="Arial"/>
          <w:b/>
        </w:rPr>
        <w:t>Artículo 25. </w:t>
      </w:r>
      <w:r>
        <w:rPr/>
        <w:t>Los sujetos obligados serán los responsables del cumplimiento de las obligaciones,</w:t>
      </w:r>
      <w:r>
        <w:rPr>
          <w:spacing w:val="1"/>
        </w:rPr>
        <w:t> </w:t>
      </w:r>
      <w:r>
        <w:rPr/>
        <w:t>procedimientos y responsabilidades establecidas en esta Ley, la Ley Federal y las correspondientes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Federativas,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determinen.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26" w:id="26"/>
      <w:bookmarkEnd w:id="26"/>
      <w:r>
        <w:rPr/>
      </w:r>
      <w:r>
        <w:rPr>
          <w:rFonts w:ascii="Arial" w:hAnsi="Arial"/>
          <w:b/>
        </w:rPr>
        <w:t>Artículo 26. </w:t>
      </w:r>
      <w:r>
        <w:rPr/>
        <w:t>Los fideicomisos y fondos públicos, considerados entidades paraestatales deberán dar</w:t>
      </w:r>
      <w:r>
        <w:rPr>
          <w:spacing w:val="1"/>
        </w:rPr>
        <w:t> </w:t>
      </w:r>
      <w:r>
        <w:rPr/>
        <w:t>cumplimiento a las obligaciones establecidas en las leyes a que se refiere el artículo anterior por sí</w:t>
      </w:r>
      <w:r>
        <w:rPr>
          <w:spacing w:val="1"/>
        </w:rPr>
        <w:t> </w:t>
      </w:r>
      <w:r>
        <w:rPr/>
        <w:t>mismos, a través de sus propias áreas, unidades de transparencia y comités de transparencia. En el caso</w:t>
      </w:r>
      <w:r>
        <w:rPr>
          <w:spacing w:val="-53"/>
        </w:rPr>
        <w:t> </w:t>
      </w:r>
      <w:r>
        <w:rPr/>
        <w:t>de los fideicomisos y fondos públicos que no cuenten con estructura orgánica y, por lo tanto, no sean</w:t>
      </w:r>
      <w:r>
        <w:rPr>
          <w:spacing w:val="1"/>
        </w:rPr>
        <w:t> </w:t>
      </w:r>
      <w:r>
        <w:rPr/>
        <w:t>considerados una entidad paraestatal, así como de los mandatos públicos y demás contratos análogos,</w:t>
      </w:r>
      <w:r>
        <w:rPr>
          <w:spacing w:val="1"/>
        </w:rPr>
        <w:t> </w:t>
      </w:r>
      <w:r>
        <w:rPr/>
        <w:t>cumplirán con las obligaciones de esta Ley a través de la unidad administrativa responsable de coordinar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  <w:rPr>
          <w:sz w:val="12"/>
        </w:rPr>
      </w:pPr>
    </w:p>
    <w:p>
      <w:pPr>
        <w:spacing w:line="252" w:lineRule="exact" w:before="94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291" w:right="2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RESPONSABLES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 TRANSPARENCIA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INFORMACIÓN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147" w:right="1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Sistema Nacional de Transparencia, Acceso a la Información Pública y Protección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Datos Personales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 27. </w:t>
      </w:r>
      <w:r>
        <w:rPr/>
        <w:t>El presente Capítulo tiene por objeto regular la integración, organización y función del</w:t>
      </w:r>
      <w:r>
        <w:rPr>
          <w:spacing w:val="1"/>
        </w:rPr>
        <w:t> </w:t>
      </w:r>
      <w:r>
        <w:rPr/>
        <w:t>Sistema Nacional de Transparencia, Acceso a la Información Pública y Protección de Datos Personales,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de</w:t>
      </w:r>
      <w:r>
        <w:rPr>
          <w:spacing w:val="-1"/>
        </w:rPr>
        <w:t> </w:t>
      </w:r>
      <w:r>
        <w:rPr/>
        <w:t>coordinación entre</w:t>
      </w:r>
      <w:r>
        <w:rPr>
          <w:spacing w:val="1"/>
        </w:rPr>
        <w:t> </w:t>
      </w:r>
      <w:r>
        <w:rPr/>
        <w:t>sus integrantes.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 28. </w:t>
      </w:r>
      <w:r>
        <w:rPr/>
        <w:t>El Sistema Nacional se integra por el conjunto orgánico y articulado de sus miembros,</w:t>
      </w:r>
      <w:r>
        <w:rPr>
          <w:spacing w:val="1"/>
        </w:rPr>
        <w:t> </w:t>
      </w:r>
      <w:r>
        <w:rPr/>
        <w:t>procedimientos, instrumentos y políticas, con el objeto de fortalecer la rendición de cuentas del Estado</w:t>
      </w:r>
      <w:r>
        <w:rPr>
          <w:spacing w:val="1"/>
        </w:rPr>
        <w:t> </w:t>
      </w:r>
      <w:r>
        <w:rPr/>
        <w:t>mexicano. Tiene como finalidad coordinar y evaluar las acciones relativas a la política pública transversal</w:t>
      </w:r>
      <w:r>
        <w:rPr>
          <w:spacing w:val="1"/>
        </w:rPr>
        <w:t> </w:t>
      </w:r>
      <w:r>
        <w:rPr/>
        <w:t>de transparencia, acceso a la información y protección de datos personales, así como establecer e</w:t>
      </w:r>
      <w:r>
        <w:rPr>
          <w:spacing w:val="1"/>
        </w:rPr>
        <w:t> </w:t>
      </w:r>
      <w:r>
        <w:rPr/>
        <w:t>implementar los criterios y lineamientos, de conformidad con lo señalado en la presente Ley y demás</w:t>
      </w:r>
      <w:r>
        <w:rPr>
          <w:spacing w:val="1"/>
        </w:rPr>
        <w:t> </w:t>
      </w:r>
      <w:r>
        <w:rPr/>
        <w:t>normatividad 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bookmarkStart w:name="Artículo_29" w:id="29"/>
      <w:bookmarkEnd w:id="29"/>
      <w:r>
        <w:rPr/>
      </w:r>
      <w:r>
        <w:rPr>
          <w:rFonts w:ascii="Arial" w:hAnsi="Arial"/>
          <w:b/>
        </w:rPr>
        <w:t>Artículo 29. </w:t>
      </w:r>
      <w:r>
        <w:rPr/>
        <w:t>El Sistema Nacional se conformará a partir de la coordinación que se realice entre las</w:t>
      </w:r>
      <w:r>
        <w:rPr>
          <w:spacing w:val="1"/>
        </w:rPr>
        <w:t> </w:t>
      </w:r>
      <w:r>
        <w:rPr/>
        <w:t>distintas instancias que, en razón de sus ámbitos de competencia, contribuyen a la vigencia de la</w:t>
      </w:r>
      <w:r>
        <w:rPr>
          <w:spacing w:val="1"/>
        </w:rPr>
        <w:t> </w:t>
      </w:r>
      <w:r>
        <w:rPr/>
        <w:t>transparencia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nivel</w:t>
      </w:r>
      <w:r>
        <w:rPr>
          <w:spacing w:val="52"/>
        </w:rPr>
        <w:t> </w:t>
      </w:r>
      <w:r>
        <w:rPr/>
        <w:t>nacional,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tres</w:t>
      </w:r>
      <w:r>
        <w:rPr>
          <w:spacing w:val="53"/>
        </w:rPr>
        <w:t> </w:t>
      </w:r>
      <w:r>
        <w:rPr/>
        <w:t>órdenes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gobierno.</w:t>
      </w:r>
      <w:r>
        <w:rPr>
          <w:spacing w:val="55"/>
        </w:rPr>
        <w:t> </w:t>
      </w:r>
      <w:r>
        <w:rPr/>
        <w:t>Este</w:t>
      </w:r>
      <w:r>
        <w:rPr>
          <w:spacing w:val="51"/>
        </w:rPr>
        <w:t> </w:t>
      </w:r>
      <w:r>
        <w:rPr/>
        <w:t>esfuerzo</w:t>
      </w:r>
      <w:r>
        <w:rPr>
          <w:spacing w:val="52"/>
        </w:rPr>
        <w:t> </w:t>
      </w:r>
      <w:r>
        <w:rPr/>
        <w:t>conjunto</w:t>
      </w:r>
      <w:r>
        <w:rPr>
          <w:spacing w:val="52"/>
        </w:rPr>
        <w:t> </w:t>
      </w:r>
      <w:r>
        <w:rPr/>
        <w:t>e</w:t>
      </w:r>
      <w:r>
        <w:rPr>
          <w:spacing w:val="52"/>
        </w:rPr>
        <w:t> </w:t>
      </w:r>
      <w:r>
        <w:rPr/>
        <w:t>integral,</w:t>
      </w:r>
      <w:r>
        <w:rPr>
          <w:spacing w:val="-53"/>
        </w:rPr>
        <w:t> </w:t>
      </w:r>
      <w:r>
        <w:rPr/>
        <w:t>contribuirá a la generación de información de calidad, a la gestión de la información, al procesamiento de</w:t>
      </w:r>
      <w:r>
        <w:rPr>
          <w:spacing w:val="1"/>
        </w:rPr>
        <w:t> </w:t>
      </w:r>
      <w:r>
        <w:rPr/>
        <w:t>la</w:t>
      </w:r>
      <w:r>
        <w:rPr>
          <w:spacing w:val="16"/>
        </w:rPr>
        <w:t> </w:t>
      </w:r>
      <w:r>
        <w:rPr/>
        <w:t>misma</w:t>
      </w:r>
      <w:r>
        <w:rPr>
          <w:spacing w:val="14"/>
        </w:rPr>
        <w:t> </w:t>
      </w:r>
      <w:r>
        <w:rPr/>
        <w:t>como</w:t>
      </w:r>
      <w:r>
        <w:rPr>
          <w:spacing w:val="17"/>
        </w:rPr>
        <w:t> </w:t>
      </w:r>
      <w:r>
        <w:rPr/>
        <w:t>un</w:t>
      </w:r>
      <w:r>
        <w:rPr>
          <w:spacing w:val="14"/>
        </w:rPr>
        <w:t> </w:t>
      </w:r>
      <w:r>
        <w:rPr/>
        <w:t>medio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facilitar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conocimiento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evaluación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gestión</w:t>
      </w:r>
      <w:r>
        <w:rPr>
          <w:spacing w:val="15"/>
        </w:rPr>
        <w:t> </w:t>
      </w:r>
      <w:r>
        <w:rPr/>
        <w:t>pública,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promoción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del</w:t>
      </w:r>
      <w:r>
        <w:rPr>
          <w:spacing w:val="2"/>
        </w:rPr>
        <w:t> </w:t>
      </w:r>
      <w:r>
        <w:rPr/>
        <w:t>derecho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acceso 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la difusión</w:t>
      </w:r>
      <w:r>
        <w:rPr>
          <w:spacing w:val="2"/>
        </w:rPr>
        <w:t> </w:t>
      </w:r>
      <w:r>
        <w:rPr/>
        <w:t>de una cultura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 transparencia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su accesibilidad,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fiscalización y</w:t>
      </w:r>
      <w:r>
        <w:rPr>
          <w:spacing w:val="-4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 efectivas.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30" w:id="30"/>
      <w:bookmarkEnd w:id="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integrante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1"/>
          <w:sz w:val="20"/>
        </w:rPr>
        <w:t> </w:t>
      </w:r>
      <w:r>
        <w:rPr>
          <w:sz w:val="20"/>
        </w:rPr>
        <w:t>garantes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Archivo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Estadística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Geografía.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31" w:id="31"/>
      <w:bookmarkEnd w:id="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31.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funciones: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Establecer lineamientos, instrumentos, objetivos, indicadores, metas, estrategias, códigos de</w:t>
      </w:r>
      <w:r>
        <w:rPr>
          <w:spacing w:val="1"/>
          <w:sz w:val="20"/>
        </w:rPr>
        <w:t> </w:t>
      </w:r>
      <w:r>
        <w:rPr>
          <w:sz w:val="20"/>
        </w:rPr>
        <w:t>buenas</w:t>
      </w:r>
      <w:r>
        <w:rPr>
          <w:spacing w:val="1"/>
          <w:sz w:val="20"/>
        </w:rPr>
        <w:t> </w:t>
      </w:r>
      <w:r>
        <w:rPr>
          <w:sz w:val="20"/>
        </w:rPr>
        <w:t>prácticas,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integrales,</w:t>
      </w:r>
      <w:r>
        <w:rPr>
          <w:spacing w:val="1"/>
          <w:sz w:val="20"/>
        </w:rPr>
        <w:t> </w:t>
      </w:r>
      <w:r>
        <w:rPr>
          <w:sz w:val="20"/>
        </w:rPr>
        <w:t>sistemáticas,</w:t>
      </w:r>
      <w:r>
        <w:rPr>
          <w:spacing w:val="1"/>
          <w:sz w:val="20"/>
        </w:rPr>
        <w:t> </w:t>
      </w:r>
      <w:r>
        <w:rPr>
          <w:sz w:val="20"/>
        </w:rPr>
        <w:t>continuas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evaluables,</w:t>
      </w:r>
      <w:r>
        <w:rPr>
          <w:spacing w:val="1"/>
          <w:sz w:val="20"/>
        </w:rPr>
        <w:t> </w:t>
      </w:r>
      <w:r>
        <w:rPr>
          <w:sz w:val="20"/>
        </w:rPr>
        <w:t>tendientes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cumplir con los objetivos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Promover e implementar acciones para garantizar condiciones de accesibilidad para que los</w:t>
      </w:r>
      <w:r>
        <w:rPr>
          <w:spacing w:val="1"/>
          <w:sz w:val="20"/>
        </w:rPr>
        <w:t> </w:t>
      </w:r>
      <w:r>
        <w:rPr>
          <w:sz w:val="20"/>
        </w:rPr>
        <w:t>grupos vulnerables puedan ejercer, en igualdad de condiciones, el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promoción,</w:t>
      </w:r>
      <w:r>
        <w:rPr>
          <w:spacing w:val="1"/>
          <w:sz w:val="20"/>
        </w:rPr>
        <w:t> </w:t>
      </w:r>
      <w:r>
        <w:rPr>
          <w:sz w:val="20"/>
        </w:rPr>
        <w:t>investigación, diagnóstico y difusión en materias de transparencia, acceso a la información,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apertura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0" w:after="0"/>
        <w:ind w:left="1126" w:right="129" w:hanging="720"/>
        <w:jc w:val="both"/>
        <w:rPr>
          <w:sz w:val="20"/>
        </w:rPr>
      </w:pPr>
      <w:r>
        <w:rPr>
          <w:sz w:val="20"/>
        </w:rPr>
        <w:t>Establecer los criterios para la publicación de los indicadores que permitan a los 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-1"/>
          <w:sz w:val="20"/>
        </w:rPr>
        <w:t> </w:t>
      </w:r>
      <w:r>
        <w:rPr>
          <w:sz w:val="20"/>
        </w:rPr>
        <w:t>rendir</w:t>
      </w:r>
      <w:r>
        <w:rPr>
          <w:spacing w:val="-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del 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obtenidos;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Coadyuvar en la elaboración, fomento y difusión entre los sujetos obligados de los criterios</w:t>
      </w:r>
      <w:r>
        <w:rPr>
          <w:spacing w:val="1"/>
          <w:sz w:val="20"/>
        </w:rPr>
        <w:t> </w:t>
      </w:r>
      <w:r>
        <w:rPr>
          <w:sz w:val="20"/>
        </w:rPr>
        <w:t>para la sistematización y conservación de archivos que permitan localizar eficientemente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Establecer lineamientos para la implementación de la Plataforma Nacional de Transparencia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Establecer políticas en cuanto a la digitalización de la información pública en posesión de los</w:t>
      </w:r>
      <w:r>
        <w:rPr>
          <w:spacing w:val="1"/>
          <w:sz w:val="20"/>
        </w:rPr>
        <w:t> </w:t>
      </w:r>
      <w:r>
        <w:rPr>
          <w:sz w:val="20"/>
        </w:rPr>
        <w:t>sujetos obligados y el uso de tecnologías de información y la implementación de Ajustes</w:t>
      </w:r>
      <w:r>
        <w:rPr>
          <w:spacing w:val="1"/>
          <w:sz w:val="20"/>
        </w:rPr>
        <w:t> </w:t>
      </w:r>
      <w:r>
        <w:rPr>
          <w:sz w:val="20"/>
        </w:rPr>
        <w:t>Razonables, 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-1"/>
          <w:sz w:val="20"/>
        </w:rPr>
        <w:t> </w:t>
      </w:r>
      <w:r>
        <w:rPr>
          <w:sz w:val="20"/>
        </w:rPr>
        <w:t>el pleno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 ésta;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0" w:lineRule="auto" w:before="1" w:after="0"/>
        <w:ind w:left="1126" w:right="113" w:hanging="720"/>
        <w:jc w:val="both"/>
        <w:rPr>
          <w:sz w:val="20"/>
        </w:rPr>
      </w:pPr>
      <w:r>
        <w:rPr>
          <w:sz w:val="20"/>
        </w:rPr>
        <w:t>Diseñar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generación,</w:t>
      </w:r>
      <w:r>
        <w:rPr>
          <w:spacing w:val="1"/>
          <w:sz w:val="20"/>
        </w:rPr>
        <w:t> </w:t>
      </w:r>
      <w:r>
        <w:rPr>
          <w:sz w:val="20"/>
        </w:rPr>
        <w:t>actualización,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clasificación, publicación, difusión, conservación y accesibilidad de la información pública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Promover la participación ciudadana a través de mecanismos eficaces en la planeación,</w:t>
      </w:r>
      <w:r>
        <w:rPr>
          <w:spacing w:val="1"/>
          <w:sz w:val="20"/>
        </w:rPr>
        <w:t> </w:t>
      </w:r>
      <w:r>
        <w:rPr>
          <w:sz w:val="20"/>
        </w:rPr>
        <w:t>implementación y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políticas en 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Establecer programas de profesionalización, actualización y capacitación de los Servidores</w:t>
      </w:r>
      <w:r>
        <w:rPr>
          <w:spacing w:val="1"/>
          <w:sz w:val="20"/>
        </w:rPr>
        <w:t> </w:t>
      </w:r>
      <w:r>
        <w:rPr>
          <w:sz w:val="20"/>
        </w:rPr>
        <w:t>Públicos e integrantes de los sujetos obligados en materia de transparencia, acceso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 datos personales;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0" w:hanging="721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Aprobar,</w:t>
      </w:r>
      <w:r>
        <w:rPr>
          <w:spacing w:val="-3"/>
          <w:sz w:val="20"/>
        </w:rPr>
        <w:t> </w:t>
      </w:r>
      <w:r>
        <w:rPr>
          <w:sz w:val="20"/>
        </w:rPr>
        <w:t>ejecutar y</w:t>
      </w:r>
      <w:r>
        <w:rPr>
          <w:spacing w:val="-4"/>
          <w:sz w:val="20"/>
        </w:rPr>
        <w:t> </w:t>
      </w:r>
      <w:r>
        <w:rPr>
          <w:sz w:val="20"/>
        </w:rPr>
        <w:t>evaluar el</w:t>
      </w:r>
      <w:r>
        <w:rPr>
          <w:spacing w:val="-1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ejercicio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derecho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acceso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información</w:t>
      </w:r>
      <w:r>
        <w:rPr>
          <w:spacing w:val="27"/>
          <w:sz w:val="20"/>
        </w:rPr>
        <w:t> </w:t>
      </w:r>
      <w:r>
        <w:rPr>
          <w:sz w:val="20"/>
        </w:rPr>
        <w:t>pública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toda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República</w:t>
      </w:r>
      <w:r>
        <w:rPr>
          <w:spacing w:val="-53"/>
          <w:sz w:val="20"/>
        </w:rPr>
        <w:t> </w:t>
      </w:r>
      <w:r>
        <w:rPr>
          <w:sz w:val="20"/>
        </w:rPr>
        <w:t>mexicana;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1" w:hanging="72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coordinación</w:t>
      </w:r>
      <w:r>
        <w:rPr>
          <w:spacing w:val="27"/>
          <w:sz w:val="20"/>
        </w:rPr>
        <w:t> </w:t>
      </w:r>
      <w:r>
        <w:rPr>
          <w:sz w:val="20"/>
        </w:rPr>
        <w:t>efectiva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instancias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integran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Sistema</w:t>
      </w:r>
      <w:r>
        <w:rPr>
          <w:spacing w:val="26"/>
          <w:sz w:val="20"/>
        </w:rPr>
        <w:t> </w:t>
      </w:r>
      <w:r>
        <w:rPr>
          <w:sz w:val="20"/>
        </w:rPr>
        <w:t>Nacional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dar</w:t>
      </w:r>
      <w:r>
        <w:rPr>
          <w:spacing w:val="-53"/>
          <w:sz w:val="20"/>
        </w:rPr>
        <w:t> </w:t>
      </w:r>
      <w:r>
        <w:rPr>
          <w:sz w:val="20"/>
        </w:rPr>
        <w:t>seguimiento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3"/>
          <w:sz w:val="20"/>
        </w:rPr>
        <w:t> </w:t>
      </w:r>
      <w:r>
        <w:rPr>
          <w:sz w:val="20"/>
        </w:rPr>
        <w:t>que para</w:t>
      </w:r>
      <w:r>
        <w:rPr>
          <w:spacing w:val="-1"/>
          <w:sz w:val="20"/>
        </w:rPr>
        <w:t> </w:t>
      </w:r>
      <w:r>
        <w:rPr>
          <w:sz w:val="20"/>
        </w:rPr>
        <w:t>tal efecto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desprendan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1" w:firstLine="288"/>
        <w:jc w:val="both"/>
      </w:pPr>
      <w:r>
        <w:rPr/>
        <w:t>En el desarrollo de los criterios a que se refiere la fracción IV participará, al menos, un representante</w:t>
      </w:r>
      <w:r>
        <w:rPr>
          <w:spacing w:val="1"/>
        </w:rPr>
        <w:t> </w:t>
      </w:r>
      <w:r>
        <w:rPr/>
        <w:t>de cada uno de los integrantes del Sistema Nacional, así como un representante del Consejo Nacional de</w:t>
      </w:r>
      <w:r>
        <w:rPr>
          <w:spacing w:val="-53"/>
        </w:rPr>
        <w:t> </w:t>
      </w:r>
      <w:r>
        <w:rPr/>
        <w:t>Armonización Contable, previsto en el artículo 6 de la Ley General de Contabilidad Gubernamental, que</w:t>
      </w:r>
      <w:r>
        <w:rPr>
          <w:spacing w:val="1"/>
        </w:rPr>
        <w:t> </w:t>
      </w:r>
      <w:r>
        <w:rPr/>
        <w:t>tendrá derecho a voz y podrá presentar observaciones por escrito a dichos criterios, las cuales serán</w:t>
      </w:r>
      <w:r>
        <w:rPr>
          <w:spacing w:val="1"/>
        </w:rPr>
        <w:t> </w:t>
      </w:r>
      <w:r>
        <w:rPr/>
        <w:t>consideradas,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obligatorio.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apruebe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criterios,</w:t>
      </w:r>
      <w:r>
        <w:rPr>
          <w:spacing w:val="-2"/>
        </w:rPr>
        <w:t> </w:t>
      </w:r>
      <w:r>
        <w:rPr/>
        <w:t>éstos serán</w:t>
      </w:r>
      <w:r>
        <w:rPr>
          <w:spacing w:val="-1"/>
        </w:rPr>
        <w:t> </w:t>
      </w:r>
      <w:r>
        <w:rPr/>
        <w:t>obligatorios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 los 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32" w:id="32"/>
      <w:bookmarkEnd w:id="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Sistema</w:t>
      </w:r>
      <w:r>
        <w:rPr>
          <w:spacing w:val="21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contará</w:t>
      </w:r>
      <w:r>
        <w:rPr>
          <w:spacing w:val="22"/>
        </w:rPr>
        <w:t> </w:t>
      </w:r>
      <w:r>
        <w:rPr/>
        <w:t>con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Consejo</w:t>
      </w:r>
      <w:r>
        <w:rPr>
          <w:spacing w:val="22"/>
        </w:rPr>
        <w:t> </w:t>
      </w:r>
      <w:r>
        <w:rPr/>
        <w:t>Nacional,</w:t>
      </w:r>
      <w:r>
        <w:rPr>
          <w:spacing w:val="21"/>
        </w:rPr>
        <w:t> </w:t>
      </w:r>
      <w:r>
        <w:rPr/>
        <w:t>conformado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integrantes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será</w:t>
      </w:r>
      <w:r>
        <w:rPr>
          <w:spacing w:val="-1"/>
        </w:rPr>
        <w:t> </w:t>
      </w:r>
      <w:r>
        <w:rPr/>
        <w:t>presidido</w:t>
      </w:r>
      <w:r>
        <w:rPr>
          <w:spacing w:val="1"/>
        </w:rPr>
        <w:t> </w:t>
      </w:r>
      <w:r>
        <w:rPr/>
        <w:t>por el 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Comisionado del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Pleno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Los demás integrantes estarán representados por sus titulares o un suplente que deberá tener nivel</w:t>
      </w:r>
      <w:r>
        <w:rPr>
          <w:spacing w:val="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similar,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tendrán las</w:t>
      </w:r>
      <w:r>
        <w:rPr>
          <w:spacing w:val="-1"/>
        </w:rPr>
        <w:t> </w:t>
      </w:r>
      <w:r>
        <w:rPr/>
        <w:t>mismas</w:t>
      </w:r>
      <w:r>
        <w:rPr>
          <w:spacing w:val="-4"/>
        </w:rPr>
        <w:t> </w:t>
      </w:r>
      <w:r>
        <w:rPr/>
        <w:t>facultades que los</w:t>
      </w:r>
      <w:r>
        <w:rPr>
          <w:spacing w:val="-1"/>
        </w:rPr>
        <w:t> </w:t>
      </w:r>
      <w:r>
        <w:rPr/>
        <w:t>propietarios.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33" w:id="33"/>
      <w:bookmarkEnd w:id="33"/>
      <w:r>
        <w:rPr/>
      </w:r>
      <w:r>
        <w:rPr>
          <w:rFonts w:ascii="Arial" w:hAnsi="Arial"/>
          <w:b/>
        </w:rPr>
        <w:t>Artículo 33.</w:t>
      </w:r>
      <w:r>
        <w:rPr>
          <w:rFonts w:ascii="Arial" w:hAnsi="Arial"/>
          <w:b/>
          <w:spacing w:val="1"/>
        </w:rPr>
        <w:t> </w:t>
      </w:r>
      <w:r>
        <w:rPr/>
        <w:t>El Consejo Nacional podrá invitar,</w:t>
      </w:r>
      <w:r>
        <w:rPr>
          <w:spacing w:val="1"/>
        </w:rPr>
        <w:t> </w:t>
      </w:r>
      <w:r>
        <w:rPr/>
        <w:t>por la naturaleza de los asuntos a tratar, a las</w:t>
      </w:r>
      <w:r>
        <w:rPr>
          <w:spacing w:val="1"/>
        </w:rPr>
        <w:t> </w:t>
      </w:r>
      <w:r>
        <w:rPr/>
        <w:t>personas, instituciones, representantes de los sujetos obligados y representantes de la sociedad para el</w:t>
      </w:r>
      <w:r>
        <w:rPr>
          <w:spacing w:val="1"/>
        </w:rPr>
        <w:t> </w:t>
      </w:r>
      <w:r>
        <w:rPr/>
        <w:t>desahogo de las reuniones del Sistema Nacional. En todo caso, los sujetos obligados tendrán la potestad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invitados a</w:t>
      </w:r>
      <w:r>
        <w:rPr>
          <w:spacing w:val="1"/>
        </w:rPr>
        <w:t> </w:t>
      </w:r>
      <w:r>
        <w:rPr/>
        <w:t>estas reuniones.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34" w:id="34"/>
      <w:bookmarkEnd w:id="34"/>
      <w:r>
        <w:rPr/>
      </w:r>
      <w:r>
        <w:rPr>
          <w:rFonts w:ascii="Arial" w:hAnsi="Arial"/>
          <w:b/>
        </w:rPr>
        <w:t>Artículo 34. </w:t>
      </w:r>
      <w:r>
        <w:rPr/>
        <w:t>El Consejo Nacional podrá funcionar en Pleno o en comisiones. El Pleno se reunirá por lo</w:t>
      </w:r>
      <w:r>
        <w:rPr>
          <w:spacing w:val="-53"/>
        </w:rPr>
        <w:t> </w:t>
      </w:r>
      <w:r>
        <w:rPr/>
        <w:t>menos cada seis meses a convocatoria de su Presidente o la mitad más uno de sus integrantes. El</w:t>
      </w:r>
      <w:r>
        <w:rPr>
          <w:spacing w:val="1"/>
        </w:rPr>
        <w:t> </w:t>
      </w:r>
      <w:r>
        <w:rPr/>
        <w:t>convocante deberá</w:t>
      </w:r>
      <w:r>
        <w:rPr>
          <w:spacing w:val="2"/>
        </w:rPr>
        <w:t> </w:t>
      </w:r>
      <w:r>
        <w:rPr/>
        <w:t>integrar</w:t>
      </w:r>
      <w:r>
        <w:rPr>
          <w:spacing w:val="3"/>
        </w:rPr>
        <w:t> </w:t>
      </w:r>
      <w:r>
        <w:rPr/>
        <w:t>la agenda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 a</w:t>
      </w:r>
      <w:r>
        <w:rPr>
          <w:spacing w:val="1"/>
        </w:rPr>
        <w:t> </w:t>
      </w:r>
      <w:r>
        <w:rPr/>
        <w:t>tratar.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para las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del Consejo Nacional se</w:t>
      </w:r>
      <w:r>
        <w:rPr>
          <w:spacing w:val="1"/>
        </w:rPr>
        <w:t> </w:t>
      </w:r>
      <w:r>
        <w:rPr/>
        <w:t>integrará con la mitad más</w:t>
      </w:r>
      <w:r>
        <w:rPr>
          <w:spacing w:val="1"/>
        </w:rPr>
        <w:t> </w:t>
      </w:r>
      <w:r>
        <w:rPr/>
        <w:t>uno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integrantes.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acuerdos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tomarán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integrantes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Corresponderá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Presidente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Consejo</w:t>
      </w:r>
      <w:r>
        <w:rPr>
          <w:spacing w:val="14"/>
        </w:rPr>
        <w:t> </w:t>
      </w:r>
      <w:r>
        <w:rPr/>
        <w:t>Nacional,</w:t>
      </w:r>
      <w:r>
        <w:rPr>
          <w:spacing w:val="14"/>
        </w:rPr>
        <w:t> </w:t>
      </w:r>
      <w:r>
        <w:rPr/>
        <w:t>además,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facultad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promover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todo</w:t>
      </w:r>
      <w:r>
        <w:rPr>
          <w:spacing w:val="14"/>
        </w:rPr>
        <w:t> </w:t>
      </w:r>
      <w:r>
        <w:rPr/>
        <w:t>tiempo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coordinación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35" w:id="35"/>
      <w:bookmarkEnd w:id="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internos que permitan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 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36" w:id="36"/>
      <w:bookmarkEnd w:id="36"/>
      <w:r>
        <w:rPr/>
      </w:r>
      <w:r>
        <w:rPr>
          <w:rFonts w:ascii="Arial" w:hAnsi="Arial"/>
          <w:b/>
        </w:rPr>
        <w:t>Artículo 36. </w:t>
      </w:r>
      <w:r>
        <w:rPr/>
        <w:t>El Sistema Nacional contará con un Secretario Ejecutivo designado por el Pleno del</w:t>
      </w:r>
      <w:r>
        <w:rPr>
          <w:spacing w:val="1"/>
        </w:rPr>
        <w:t> </w:t>
      </w:r>
      <w:r>
        <w:rPr/>
        <w:t>Instituto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 siguientes atribuciones: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dar</w:t>
      </w:r>
      <w:r>
        <w:rPr>
          <w:spacing w:val="48"/>
          <w:sz w:val="20"/>
        </w:rPr>
        <w:t> </w:t>
      </w:r>
      <w:r>
        <w:rPr>
          <w:sz w:val="20"/>
        </w:rPr>
        <w:t>seguimiento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acuerdos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resoluciones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7"/>
          <w:sz w:val="20"/>
        </w:rPr>
        <w:t> </w:t>
      </w:r>
      <w:r>
        <w:rPr>
          <w:sz w:val="20"/>
        </w:rPr>
        <w:t>Consejo</w:t>
      </w:r>
      <w:r>
        <w:rPr>
          <w:spacing w:val="47"/>
          <w:sz w:val="20"/>
        </w:rPr>
        <w:t> </w:t>
      </w:r>
      <w:r>
        <w:rPr>
          <w:sz w:val="20"/>
        </w:rPr>
        <w:t>Nacional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Presidente;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3"/>
          <w:sz w:val="20"/>
        </w:rPr>
        <w:t> </w:t>
      </w:r>
      <w:r>
        <w:rPr>
          <w:sz w:val="20"/>
        </w:rPr>
        <w:t>periódicamente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Presidente 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cumplimiento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programas,</w:t>
      </w:r>
      <w:r>
        <w:rPr>
          <w:spacing w:val="9"/>
          <w:sz w:val="20"/>
        </w:rPr>
        <w:t> </w:t>
      </w:r>
      <w:r>
        <w:rPr>
          <w:sz w:val="20"/>
        </w:rPr>
        <w:t>estrategias,</w:t>
      </w:r>
      <w:r>
        <w:rPr>
          <w:spacing w:val="9"/>
          <w:sz w:val="20"/>
        </w:rPr>
        <w:t> </w:t>
      </w:r>
      <w:r>
        <w:rPr>
          <w:sz w:val="20"/>
        </w:rPr>
        <w:t>acciones,</w:t>
      </w:r>
      <w:r>
        <w:rPr>
          <w:spacing w:val="9"/>
          <w:sz w:val="20"/>
        </w:rPr>
        <w:t> </w:t>
      </w:r>
      <w:r>
        <w:rPr>
          <w:sz w:val="20"/>
        </w:rPr>
        <w:t>políticas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servicios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adopten por 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publicar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Nacional,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1" w:hanging="720"/>
        <w:jc w:val="left"/>
        <w:rPr>
          <w:sz w:val="20"/>
        </w:rPr>
      </w:pPr>
      <w:r>
        <w:rPr>
          <w:sz w:val="20"/>
        </w:rPr>
        <w:t>Colaborar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integrantes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Sistema</w:t>
      </w:r>
      <w:r>
        <w:rPr>
          <w:spacing w:val="18"/>
          <w:sz w:val="20"/>
        </w:rPr>
        <w:t> </w:t>
      </w:r>
      <w:r>
        <w:rPr>
          <w:sz w:val="20"/>
        </w:rPr>
        <w:t>Nacional,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fortalecer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garantizar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eficiencia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mecanismos de</w:t>
      </w:r>
      <w:r>
        <w:rPr>
          <w:spacing w:val="-1"/>
          <w:sz w:val="20"/>
        </w:rPr>
        <w:t> </w:t>
      </w:r>
      <w:r>
        <w:rPr>
          <w:sz w:val="20"/>
        </w:rPr>
        <w:t>coordinación.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29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Organismos garantes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37" w:id="37"/>
      <w:bookmarkEnd w:id="37"/>
      <w:r>
        <w:rPr/>
      </w:r>
      <w:r>
        <w:rPr>
          <w:rFonts w:ascii="Arial" w:hAnsi="Arial"/>
          <w:b/>
        </w:rPr>
        <w:t>Artículo 37. </w:t>
      </w:r>
      <w:r>
        <w:rPr/>
        <w:t>Los Organismos garantes son autónomos, especializados, independientes, imparciales y</w:t>
      </w:r>
      <w:r>
        <w:rPr>
          <w:spacing w:val="1"/>
        </w:rPr>
        <w:t> </w:t>
      </w:r>
      <w:r>
        <w:rPr/>
        <w:t>colegiados, con personalidad jurídica y patrimonio propios, con plena autonomía técnica, de 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responsables de garantizar, en el ámbito de su competencia, el ejercicio de los derechos de acceso a la</w:t>
      </w:r>
      <w:r>
        <w:rPr>
          <w:spacing w:val="1"/>
        </w:rPr>
        <w:t> </w:t>
      </w:r>
      <w:r>
        <w:rPr/>
        <w:t>información y la protección de datos personales, conforme a los principios y bases establecidos por el</w:t>
      </w:r>
      <w:r>
        <w:rPr>
          <w:spacing w:val="1"/>
        </w:rPr>
        <w:t> </w:t>
      </w:r>
      <w:r>
        <w:rPr/>
        <w:t>artículo 6o. de la Constitución Política de los Estados Unidos Mexicanos, así como por lo previsto en esta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2" w:firstLine="288"/>
        <w:jc w:val="both"/>
      </w:pPr>
      <w:r>
        <w:rPr/>
        <w:t>En la Ley Federal y en la de las Entidades Federativas se determinará lo relativo a la estructura 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procedimiento de selección, régimen de incompatibilidades, excusas, renuncias, licencias y suplencias de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 de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garantes, 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 lo</w:t>
      </w:r>
      <w:r>
        <w:rPr>
          <w:spacing w:val="-3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38" w:id="38"/>
      <w:bookmarkEnd w:id="38"/>
      <w:r>
        <w:rPr/>
      </w:r>
      <w:r>
        <w:rPr>
          <w:rFonts w:ascii="Arial" w:hAnsi="Arial"/>
          <w:b/>
        </w:rPr>
        <w:t>Artículo 38. </w:t>
      </w:r>
      <w:r>
        <w:rPr/>
        <w:t>El Congreso de la Unión, los Congresos de las Entidades Federativas y la Asamblea</w:t>
      </w:r>
      <w:r>
        <w:rPr>
          <w:spacing w:val="1"/>
        </w:rPr>
        <w:t> </w:t>
      </w:r>
      <w:r>
        <w:rPr/>
        <w:t>Legislativa del Distrito Federal, a fin de garantizar la integración colegiada y autónoma de los Organismos</w:t>
      </w:r>
      <w:r>
        <w:rPr>
          <w:spacing w:val="-53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conformación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impar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denominarán</w:t>
      </w:r>
      <w:r>
        <w:rPr>
          <w:spacing w:val="1"/>
        </w:rPr>
        <w:t> </w:t>
      </w:r>
      <w:r>
        <w:rPr/>
        <w:t>Comisionados.</w:t>
      </w:r>
      <w:r>
        <w:rPr>
          <w:spacing w:val="1"/>
        </w:rPr>
        <w:t> </w:t>
      </w:r>
      <w:r>
        <w:rPr/>
        <w:t>Procurarán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conformación privilegiar</w:t>
      </w:r>
      <w:r>
        <w:rPr>
          <w:spacing w:val="1"/>
        </w:rPr>
        <w:t> </w:t>
      </w:r>
      <w:r>
        <w:rPr/>
        <w:t>la 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 acceso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información pública y protección de datos personales, así como procurar la igualdad de género. La</w:t>
      </w:r>
      <w:r>
        <w:rPr>
          <w:spacing w:val="1"/>
        </w:rPr>
        <w:t> </w:t>
      </w:r>
      <w:r>
        <w:rPr/>
        <w:t>duración del cargo no será mayor a siete años y se realizará de manera escalonada para garantizar el</w:t>
      </w:r>
      <w:r>
        <w:rPr>
          <w:spacing w:val="1"/>
        </w:rPr>
        <w:t> </w:t>
      </w:r>
      <w:r>
        <w:rPr/>
        <w:t>principio de</w:t>
      </w:r>
      <w:r>
        <w:rPr>
          <w:spacing w:val="1"/>
        </w:rPr>
        <w:t> </w:t>
      </w:r>
      <w:r>
        <w:rPr/>
        <w:t>autonomía.</w:t>
      </w:r>
    </w:p>
    <w:p>
      <w:pPr>
        <w:pStyle w:val="BodyText"/>
        <w:spacing w:before="2"/>
      </w:pPr>
    </w:p>
    <w:p>
      <w:pPr>
        <w:pStyle w:val="BodyText"/>
        <w:ind w:left="118" w:right="128" w:firstLine="288"/>
        <w:jc w:val="both"/>
      </w:pPr>
      <w:r>
        <w:rPr/>
        <w:t>En los procedimientos para la selección de los Comisionados se deberá garantizar la transparencia,</w:t>
      </w:r>
      <w:r>
        <w:rPr>
          <w:spacing w:val="1"/>
        </w:rPr>
        <w:t> </w:t>
      </w:r>
      <w:r>
        <w:rPr/>
        <w:t>independencia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39" w:id="39"/>
      <w:bookmarkEnd w:id="39"/>
      <w:r>
        <w:rPr/>
      </w:r>
      <w:r>
        <w:rPr>
          <w:rFonts w:ascii="Arial" w:hAnsi="Arial"/>
          <w:b/>
        </w:rPr>
        <w:t>Artículo 39. </w:t>
      </w:r>
      <w:r>
        <w:rPr/>
        <w:t>Los Comisionados sólo podrán ser removidos de su cargo en los términos del Título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serán</w:t>
      </w:r>
      <w:r>
        <w:rPr>
          <w:spacing w:val="-3"/>
        </w:rPr>
        <w:t> </w:t>
      </w:r>
      <w:r>
        <w:rPr/>
        <w:t>sujetos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40" w:id="40"/>
      <w:bookmarkEnd w:id="40"/>
      <w:r>
        <w:rPr/>
      </w:r>
      <w:r>
        <w:rPr>
          <w:rFonts w:ascii="Arial" w:hAnsi="Arial"/>
          <w:b/>
        </w:rPr>
        <w:t>Artículo 40. </w:t>
      </w:r>
      <w:r>
        <w:rPr/>
        <w:t>Los Organismos garantes tendrán la estructura administrativa necesaria para la gestión y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atribuciones.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El Congreso de la Unión, los Congresos de las Entidades Federativas y la Asamblea Legislativa del</w:t>
      </w:r>
      <w:r>
        <w:rPr>
          <w:spacing w:val="1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otorgar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presupuesto</w:t>
      </w:r>
      <w:r>
        <w:rPr>
          <w:spacing w:val="13"/>
        </w:rPr>
        <w:t> </w:t>
      </w:r>
      <w:r>
        <w:rPr/>
        <w:t>adecuado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suficiente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Organismos</w:t>
      </w:r>
      <w:r>
        <w:rPr>
          <w:spacing w:val="12"/>
        </w:rPr>
        <w:t> </w:t>
      </w:r>
      <w:r>
        <w:rPr/>
        <w:t>garantes</w:t>
      </w:r>
      <w:r>
        <w:rPr>
          <w:spacing w:val="12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funcionamiento efectivo y cumplimiento de la presente Ley, las leyes federales y de las Entidades</w:t>
      </w:r>
      <w:r>
        <w:rPr>
          <w:spacing w:val="1"/>
        </w:rPr>
        <w:t> </w:t>
      </w:r>
      <w:r>
        <w:rPr/>
        <w:t>Federativas, según corresponda, conforme a las leyes en materia de presupuesto y 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41" w:id="41"/>
      <w:bookmarkEnd w:id="41"/>
      <w:r>
        <w:rPr/>
      </w:r>
      <w:r>
        <w:rPr>
          <w:rFonts w:ascii="Arial" w:hAnsi="Arial"/>
          <w:b/>
        </w:rPr>
        <w:t>Artículo 41. </w:t>
      </w:r>
      <w:r>
        <w:rPr/>
        <w:t>El Instituto, además de lo señalado en la Ley Federal y en el siguiente artículo, tendrá las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Interpretar,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atribuciones,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0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Conocer y resolver los recursos de revisión interpuestos por los particulares en contra de las</w:t>
      </w:r>
      <w:r>
        <w:rPr>
          <w:spacing w:val="1"/>
          <w:sz w:val="20"/>
        </w:rPr>
        <w:t> </w:t>
      </w:r>
      <w:r>
        <w:rPr>
          <w:sz w:val="20"/>
        </w:rPr>
        <w:t>resoluciones de los sujetos obligados en el ámbito federal en términos de lo dispuesto en el</w:t>
      </w:r>
      <w:r>
        <w:rPr>
          <w:spacing w:val="1"/>
          <w:sz w:val="20"/>
        </w:rPr>
        <w:t> </w:t>
      </w:r>
      <w:r>
        <w:rPr>
          <w:sz w:val="20"/>
        </w:rPr>
        <w:t>Capítulo 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Octavo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0" w:lineRule="auto" w:before="1" w:after="0"/>
        <w:ind w:left="1126" w:right="118" w:hanging="720"/>
        <w:jc w:val="both"/>
        <w:rPr>
          <w:sz w:val="20"/>
        </w:rPr>
      </w:pPr>
      <w:r>
        <w:rPr>
          <w:sz w:val="20"/>
        </w:rPr>
        <w:t>Conocer y resolver los recursos de inconformidad que interpongan los particulares, en contra</w:t>
      </w:r>
      <w:r>
        <w:rPr>
          <w:spacing w:val="1"/>
          <w:sz w:val="20"/>
        </w:rPr>
        <w:t> </w:t>
      </w:r>
      <w:r>
        <w:rPr>
          <w:sz w:val="20"/>
        </w:rPr>
        <w:t>de las resoluciones emitidas por los Organismos garantes de las Entidades Federativas que</w:t>
      </w:r>
      <w:r>
        <w:rPr>
          <w:spacing w:val="1"/>
          <w:sz w:val="20"/>
        </w:rPr>
        <w:t> </w:t>
      </w:r>
      <w:r>
        <w:rPr>
          <w:sz w:val="20"/>
        </w:rPr>
        <w:t>determinen la reserva, confidencialidad, inexistencia o negativa de la información en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Octavo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y resolver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 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 de</w:t>
      </w:r>
      <w:r>
        <w:rPr>
          <w:spacing w:val="1"/>
          <w:sz w:val="20"/>
        </w:rPr>
        <w:t> </w:t>
      </w:r>
      <w:r>
        <w:rPr>
          <w:sz w:val="20"/>
        </w:rPr>
        <w:t>los Organismos garantes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Entidades</w:t>
      </w:r>
      <w:r>
        <w:rPr>
          <w:spacing w:val="1"/>
          <w:sz w:val="20"/>
        </w:rPr>
        <w:t> </w:t>
      </w:r>
      <w:r>
        <w:rPr>
          <w:sz w:val="20"/>
        </w:rPr>
        <w:t>Federativas los recursos de revisión que, por su interés o trascendencia, así lo ameriten,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 en 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Octavo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Encabezar y</w:t>
      </w:r>
      <w:r>
        <w:rPr>
          <w:spacing w:val="-5"/>
          <w:sz w:val="20"/>
        </w:rPr>
        <w:t> </w:t>
      </w:r>
      <w:r>
        <w:rPr>
          <w:sz w:val="20"/>
        </w:rPr>
        <w:t>coordinar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Interponer,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aprueben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inconstitucionalidad en contra de leyes de carácter federal, estatal o del Distrito Federal, así</w:t>
      </w:r>
      <w:r>
        <w:rPr>
          <w:spacing w:val="1"/>
          <w:sz w:val="20"/>
        </w:rPr>
        <w:t> </w:t>
      </w:r>
      <w:r>
        <w:rPr>
          <w:sz w:val="20"/>
        </w:rPr>
        <w:t>como de los tratados internacionales celebrados por el Ejecutivo Federal y aprobados por el</w:t>
      </w:r>
      <w:r>
        <w:rPr>
          <w:spacing w:val="1"/>
          <w:sz w:val="20"/>
        </w:rPr>
        <w:t> </w:t>
      </w:r>
      <w:r>
        <w:rPr>
          <w:sz w:val="20"/>
        </w:rPr>
        <w:t>Senado de la</w:t>
      </w:r>
      <w:r>
        <w:rPr>
          <w:spacing w:val="1"/>
          <w:sz w:val="20"/>
        </w:rPr>
        <w:t> </w:t>
      </w:r>
      <w:r>
        <w:rPr>
          <w:sz w:val="20"/>
        </w:rPr>
        <w:t>República, que</w:t>
      </w:r>
      <w:r>
        <w:rPr>
          <w:spacing w:val="1"/>
          <w:sz w:val="20"/>
        </w:rPr>
        <w:t> </w:t>
      </w:r>
      <w:r>
        <w:rPr>
          <w:sz w:val="20"/>
        </w:rPr>
        <w:t>vulneren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 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Promover,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aprueben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controversias</w:t>
      </w:r>
      <w:r>
        <w:rPr>
          <w:spacing w:val="1"/>
          <w:sz w:val="20"/>
        </w:rPr>
        <w:t> </w:t>
      </w:r>
      <w:r>
        <w:rPr>
          <w:sz w:val="20"/>
        </w:rPr>
        <w:t>constitucionales en términos del artículo 105, fracción I, inciso l), de la Constitución Política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Unidos Mexicanos;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apremio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sanciones,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 o con los sujetos obligados, con el objeto de vigilar el cumplimiento de la presente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Elaborar y presentar un informe anual de actividades y de la evaluación general en materia de</w:t>
      </w:r>
      <w:r>
        <w:rPr>
          <w:spacing w:val="-53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presentarlo ante la Cámara de Senadores, dentro de la segunda quincena del mes de enero, y</w:t>
      </w:r>
      <w:r>
        <w:rPr>
          <w:spacing w:val="-53"/>
          <w:sz w:val="20"/>
        </w:rPr>
        <w:t> </w:t>
      </w:r>
      <w:r>
        <w:rPr>
          <w:sz w:val="20"/>
        </w:rPr>
        <w:t>hacerlo público,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confieran</w:t>
      </w:r>
      <w:r>
        <w:rPr>
          <w:spacing w:val="-2"/>
          <w:sz w:val="20"/>
        </w:rPr>
        <w:t> </w:t>
      </w:r>
      <w:r>
        <w:rPr>
          <w:sz w:val="20"/>
        </w:rPr>
        <w:t>esta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disposiciones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firstLine="288"/>
      </w:pPr>
      <w:bookmarkStart w:name="Artículo_42" w:id="42"/>
      <w:bookmarkEnd w:id="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50"/>
        </w:rPr>
        <w:t> </w:t>
      </w:r>
      <w:r>
        <w:rPr/>
        <w:t>Organismos</w:t>
      </w:r>
      <w:r>
        <w:rPr>
          <w:spacing w:val="51"/>
        </w:rPr>
        <w:t> </w:t>
      </w:r>
      <w:r>
        <w:rPr/>
        <w:t>garantes</w:t>
      </w:r>
      <w:r>
        <w:rPr>
          <w:spacing w:val="50"/>
        </w:rPr>
        <w:t> </w:t>
      </w:r>
      <w:r>
        <w:rPr/>
        <w:t>tendrán,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0"/>
        </w:rPr>
        <w:t> </w:t>
      </w:r>
      <w:r>
        <w:rPr/>
        <w:t>ámbito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su</w:t>
      </w:r>
      <w:r>
        <w:rPr>
          <w:spacing w:val="50"/>
        </w:rPr>
        <w:t> </w:t>
      </w:r>
      <w:r>
        <w:rPr/>
        <w:t>competencia,</w:t>
      </w:r>
      <w:r>
        <w:rPr>
          <w:spacing w:val="52"/>
        </w:rPr>
        <w:t> </w:t>
      </w:r>
      <w:r>
        <w:rPr/>
        <w:t>las</w:t>
      </w:r>
      <w:r>
        <w:rPr>
          <w:spacing w:val="50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123" w:hanging="720"/>
        <w:jc w:val="both"/>
        <w:rPr>
          <w:sz w:val="20"/>
        </w:rPr>
      </w:pPr>
      <w:r>
        <w:rPr>
          <w:sz w:val="20"/>
        </w:rPr>
        <w:t>Interpretar los ordenamientos que les resulten aplicables y que deriven de esta Ley y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 Unidos Mexicanos;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Conocer y resolver los recursos de revisión interpuestos por los particulares en contra de las</w:t>
      </w:r>
      <w:r>
        <w:rPr>
          <w:spacing w:val="1"/>
          <w:sz w:val="20"/>
        </w:rPr>
        <w:t> </w:t>
      </w:r>
      <w:r>
        <w:rPr>
          <w:sz w:val="20"/>
        </w:rPr>
        <w:t>resoluciones de los sujetos obligados en el ámbito local, en términos de lo dispuesto en el</w:t>
      </w:r>
      <w:r>
        <w:rPr>
          <w:spacing w:val="1"/>
          <w:sz w:val="20"/>
        </w:rPr>
        <w:t> </w:t>
      </w:r>
      <w:r>
        <w:rPr>
          <w:sz w:val="20"/>
        </w:rPr>
        <w:t>Capítulo 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Octavo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Imponer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apremio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determinaciones;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93" w:after="0"/>
        <w:ind w:left="1126" w:right="128" w:hanging="720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3"/>
          <w:sz w:val="20"/>
        </w:rPr>
        <w:t> </w:t>
      </w:r>
      <w:r>
        <w:rPr>
          <w:sz w:val="20"/>
        </w:rPr>
        <w:t>petición</w:t>
      </w:r>
      <w:r>
        <w:rPr>
          <w:spacing w:val="13"/>
          <w:sz w:val="20"/>
        </w:rPr>
        <w:t> </w:t>
      </w:r>
      <w:r>
        <w:rPr>
          <w:sz w:val="20"/>
        </w:rPr>
        <w:t>fundada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Instituto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conozca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recursos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revisión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difundir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cultura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educativo;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Capacitar a los Servidores Públicos y brindar apoyo técnico a los sujetos obligados en materia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Establecer políticas de transparencia proactiva atendiendo a las condiciones económicas,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Suscribir</w:t>
      </w:r>
      <w:r>
        <w:rPr>
          <w:spacing w:val="13"/>
          <w:sz w:val="20"/>
        </w:rPr>
        <w:t> </w:t>
      </w:r>
      <w:r>
        <w:rPr>
          <w:sz w:val="20"/>
        </w:rPr>
        <w:t>convenios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sujetos</w:t>
      </w:r>
      <w:r>
        <w:rPr>
          <w:spacing w:val="14"/>
          <w:sz w:val="20"/>
        </w:rPr>
        <w:t> </w:t>
      </w:r>
      <w:r>
        <w:rPr>
          <w:sz w:val="20"/>
        </w:rPr>
        <w:t>obligados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propicien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publicación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información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proactiva;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Suscribir convenios de colaboración con particulares o sectores de la sociedad cuando 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o productos resulten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relevancia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Suscribir convenios de colaboración con otros Organismos garantes para el cumplimiento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atribuciones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4"/>
          <w:sz w:val="20"/>
        </w:rPr>
        <w:t> </w:t>
      </w:r>
      <w:r>
        <w:rPr>
          <w:sz w:val="20"/>
        </w:rPr>
        <w:t>sustantiva;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Coordinarse con las autoridades competentes para que en los procedimientos de acceso a la</w:t>
      </w:r>
      <w:r>
        <w:rPr>
          <w:spacing w:val="1"/>
          <w:sz w:val="20"/>
        </w:rPr>
        <w:t> </w:t>
      </w:r>
      <w:r>
        <w:rPr>
          <w:sz w:val="20"/>
        </w:rPr>
        <w:t>información, así como en los medios de impugnación, se contemple contar con la 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lenguas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Accesibles,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sustanciados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lengua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promuevan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55"/>
          <w:sz w:val="20"/>
        </w:rPr>
        <w:t> </w:t>
      </w:r>
      <w:r>
        <w:rPr>
          <w:sz w:val="20"/>
        </w:rPr>
        <w:t>Razonables</w:t>
      </w:r>
      <w:r>
        <w:rPr>
          <w:spacing w:val="1"/>
          <w:sz w:val="20"/>
        </w:rPr>
        <w:t> </w:t>
      </w:r>
      <w:r>
        <w:rPr>
          <w:sz w:val="20"/>
        </w:rPr>
        <w:t>necesarios 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personas con</w:t>
      </w:r>
      <w:r>
        <w:rPr>
          <w:spacing w:val="1"/>
          <w:sz w:val="20"/>
        </w:rPr>
        <w:t> </w:t>
      </w:r>
      <w:r>
        <w:rPr>
          <w:sz w:val="20"/>
        </w:rPr>
        <w:t>discapacidad;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1" w:after="0"/>
        <w:ind w:left="1126" w:right="123" w:hanging="720"/>
        <w:jc w:val="both"/>
        <w:rPr>
          <w:sz w:val="20"/>
        </w:rPr>
      </w:pPr>
      <w:r>
        <w:rPr>
          <w:sz w:val="20"/>
        </w:rPr>
        <w:t>Garantizar condiciones de accesibilidad para que los grupos vulnerables puedan ejercer, en</w:t>
      </w:r>
      <w:r>
        <w:rPr>
          <w:spacing w:val="1"/>
          <w:sz w:val="20"/>
        </w:rPr>
        <w:t> </w:t>
      </w:r>
      <w:r>
        <w:rPr>
          <w:sz w:val="20"/>
        </w:rPr>
        <w:t>igualdad de</w:t>
      </w:r>
      <w:r>
        <w:rPr>
          <w:spacing w:val="-1"/>
          <w:sz w:val="20"/>
        </w:rPr>
        <w:t> </w:t>
      </w:r>
      <w:r>
        <w:rPr>
          <w:sz w:val="20"/>
        </w:rPr>
        <w:t>circunstancias,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 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información;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Según corresponda, interponer acciones de inconstitucionalidad en contra de leyes expedidas</w:t>
      </w:r>
      <w:r>
        <w:rPr>
          <w:spacing w:val="-53"/>
          <w:sz w:val="20"/>
        </w:rPr>
        <w:t> </w:t>
      </w:r>
      <w:r>
        <w:rPr>
          <w:sz w:val="20"/>
        </w:rPr>
        <w:t>por las legislaturas locales y la Asamblea Legislativa del Distrito Federal, que vulneren el</w:t>
      </w:r>
      <w:r>
        <w:rPr>
          <w:spacing w:val="1"/>
          <w:sz w:val="20"/>
        </w:rPr>
        <w:t> </w:t>
      </w:r>
      <w:r>
        <w:rPr>
          <w:sz w:val="20"/>
        </w:rPr>
        <w:t>derecho de 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0" w:lineRule="auto" w:before="1" w:after="0"/>
        <w:ind w:left="1126" w:right="121" w:hanging="720"/>
        <w:jc w:val="both"/>
        <w:rPr>
          <w:sz w:val="20"/>
        </w:rPr>
      </w:pPr>
      <w:r>
        <w:rPr>
          <w:sz w:val="20"/>
        </w:rPr>
        <w:t>Elaborar y publicar estudios e investigaciones para difundir y ampliar el conocimiento sobre 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probable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 de las obligaciones previstas en la presente Ley y en las demás disposiciones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Determinar y ejecutar, según corresponda, las sanciones, de conformidad con lo señalado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1" w:after="0"/>
        <w:ind w:left="1126" w:right="121" w:hanging="720"/>
        <w:jc w:val="both"/>
        <w:rPr>
          <w:sz w:val="20"/>
        </w:rPr>
      </w:pPr>
      <w:r>
        <w:rPr>
          <w:sz w:val="20"/>
        </w:rPr>
        <w:t>Promover la participación y colaboración con organismos internacionales, en el análisis y</w:t>
      </w:r>
      <w:r>
        <w:rPr>
          <w:spacing w:val="1"/>
          <w:sz w:val="20"/>
        </w:rPr>
        <w:t> </w:t>
      </w:r>
      <w:r>
        <w:rPr>
          <w:sz w:val="20"/>
        </w:rPr>
        <w:t>mejores prácticas 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Los Organismos garantes, en el ejercicio de sus atribuciones y para el cumplimiento de 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presente</w:t>
      </w:r>
      <w:r>
        <w:rPr>
          <w:spacing w:val="15"/>
          <w:sz w:val="20"/>
        </w:rPr>
        <w:t> </w:t>
      </w:r>
      <w:r>
        <w:rPr>
          <w:sz w:val="20"/>
        </w:rPr>
        <w:t>Ley,</w:t>
      </w:r>
      <w:r>
        <w:rPr>
          <w:spacing w:val="14"/>
          <w:sz w:val="20"/>
        </w:rPr>
        <w:t> </w:t>
      </w:r>
      <w:r>
        <w:rPr>
          <w:sz w:val="20"/>
        </w:rPr>
        <w:t>fomentarán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principios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gobierno</w:t>
      </w:r>
      <w:r>
        <w:rPr>
          <w:spacing w:val="16"/>
          <w:sz w:val="20"/>
        </w:rPr>
        <w:t> </w:t>
      </w:r>
      <w:r>
        <w:rPr>
          <w:sz w:val="20"/>
        </w:rPr>
        <w:t>abierto,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transparencia,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26" w:right="11"/>
      </w:pPr>
      <w:r>
        <w:rPr/>
        <w:t>la</w:t>
      </w:r>
      <w:r>
        <w:rPr>
          <w:spacing w:val="39"/>
        </w:rPr>
        <w:t> </w:t>
      </w:r>
      <w:r>
        <w:rPr/>
        <w:t>rendición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cuentas,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participación</w:t>
      </w:r>
      <w:r>
        <w:rPr>
          <w:spacing w:val="38"/>
        </w:rPr>
        <w:t> </w:t>
      </w:r>
      <w:r>
        <w:rPr/>
        <w:t>ciudadana,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accesibilidad</w:t>
      </w:r>
      <w:r>
        <w:rPr>
          <w:spacing w:val="43"/>
        </w:rPr>
        <w:t> </w:t>
      </w:r>
      <w:r>
        <w:rPr/>
        <w:t>y</w:t>
      </w:r>
      <w:r>
        <w:rPr>
          <w:spacing w:val="36"/>
        </w:rPr>
        <w:t> </w:t>
      </w:r>
      <w:r>
        <w:rPr/>
        <w:t>la</w:t>
      </w:r>
      <w:r>
        <w:rPr>
          <w:spacing w:val="41"/>
        </w:rPr>
        <w:t> </w:t>
      </w:r>
      <w:r>
        <w:rPr/>
        <w:t>innovación</w:t>
      </w:r>
      <w:r>
        <w:rPr>
          <w:spacing w:val="-53"/>
        </w:rPr>
        <w:t> </w:t>
      </w:r>
      <w:r>
        <w:rPr/>
        <w:t>tecnológica;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</w:tabs>
        <w:spacing w:line="240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diseñar, implementar y evaluar acciones de apertura gubernamental que permitan orientar las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internas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confieran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"/>
        <w:ind w:left="29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Comités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43" w:id="43"/>
      <w:bookmarkEnd w:id="43"/>
      <w:r>
        <w:rPr/>
      </w:r>
      <w:r>
        <w:rPr>
          <w:rFonts w:ascii="Arial" w:hAnsi="Arial"/>
          <w:b/>
        </w:rPr>
        <w:t>Artículo 43. </w:t>
      </w:r>
      <w:r>
        <w:rPr/>
        <w:t>En cada sujeto obligado se integrará un Comité de Transparencia colegiado e integrado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impar.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El Comité de Transparencia adoptará sus resoluciones por mayoría de votos. En caso de empate, 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 de</w:t>
      </w:r>
      <w:r>
        <w:rPr>
          <w:spacing w:val="1"/>
        </w:rPr>
        <w:t> </w:t>
      </w:r>
      <w:r>
        <w:rPr/>
        <w:t>calidad.</w:t>
      </w:r>
      <w:r>
        <w:rPr>
          <w:spacing w:val="1"/>
        </w:rPr>
        <w:t> </w:t>
      </w:r>
      <w:r>
        <w:rPr/>
        <w:t>A sus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como invitados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 sus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necesarios,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voz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no voto.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 integrantes del Comité de Transparencia no podrán depender jerárquicamente entre sí, tampoco</w:t>
      </w:r>
      <w:r>
        <w:rPr>
          <w:spacing w:val="1"/>
        </w:rPr>
        <w:t> </w:t>
      </w:r>
      <w:r>
        <w:rPr/>
        <w:t>podrán reunirse dos o más de estos integrantes en una sola persona. Cuando se presente el caso, 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nombrar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 que</w:t>
      </w:r>
      <w:r>
        <w:rPr>
          <w:spacing w:val="-1"/>
        </w:rPr>
        <w:t> </w:t>
      </w:r>
      <w:r>
        <w:rPr/>
        <w:t>supla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subordinado.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Los integrantes del Comité de Transparencia tendrán acceso a la información para determinar su</w:t>
      </w:r>
      <w:r>
        <w:rPr>
          <w:spacing w:val="1"/>
        </w:rPr>
        <w:t> </w:t>
      </w:r>
      <w:r>
        <w:rPr/>
        <w:t>clasificación,</w:t>
      </w:r>
      <w:r>
        <w:rPr>
          <w:spacing w:val="51"/>
        </w:rPr>
        <w:t> </w:t>
      </w:r>
      <w:r>
        <w:rPr/>
        <w:t>conforme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normatividad</w:t>
      </w:r>
      <w:r>
        <w:rPr>
          <w:spacing w:val="55"/>
        </w:rPr>
        <w:t> </w:t>
      </w:r>
      <w:r>
        <w:rPr/>
        <w:t>previamente</w:t>
      </w:r>
      <w:r>
        <w:rPr>
          <w:spacing w:val="52"/>
        </w:rPr>
        <w:t> </w:t>
      </w:r>
      <w:r>
        <w:rPr/>
        <w:t>establecida</w:t>
      </w:r>
      <w:r>
        <w:rPr>
          <w:spacing w:val="51"/>
        </w:rPr>
        <w:t> </w:t>
      </w:r>
      <w:r>
        <w:rPr/>
        <w:t>por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sujetos</w:t>
      </w:r>
      <w:r>
        <w:rPr>
          <w:spacing w:val="54"/>
        </w:rPr>
        <w:t> </w:t>
      </w:r>
      <w:r>
        <w:rPr/>
        <w:t>obligados</w:t>
      </w:r>
      <w:r>
        <w:rPr>
          <w:spacing w:val="53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-53"/>
        </w:rPr>
        <w:t> </w:t>
      </w:r>
      <w:r>
        <w:rPr/>
        <w:t>resguardo o</w:t>
      </w:r>
      <w:r>
        <w:rPr>
          <w:spacing w:val="-1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Nacional;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Información para el Combate a la Delincuencia; el Centro Federal de Protección a Personas; la Dirección</w:t>
      </w:r>
      <w:r>
        <w:rPr>
          <w:spacing w:val="1"/>
        </w:rPr>
        <w:t> </w:t>
      </w:r>
      <w:r>
        <w:rPr/>
        <w:t>de Coordinación de Inteligencia de la Comisión Nacional de Seguridad; la Fiscalía correspondiente o la</w:t>
      </w:r>
      <w:r>
        <w:rPr>
          <w:spacing w:val="1"/>
        </w:rPr>
        <w:t> </w:t>
      </w:r>
      <w:r>
        <w:rPr/>
        <w:t>Unidad especializada en Investigación de Delincuencia Organizada; la Unidad de Inteligencia Financiera;</w:t>
      </w:r>
      <w:r>
        <w:rPr>
          <w:spacing w:val="1"/>
        </w:rPr>
        <w:t> </w:t>
      </w:r>
      <w:r>
        <w:rPr/>
        <w:t>el Estado Mayor Presidencial, el Estado Mayor de la Defensa Nacional, el Estado Mayor General de la</w:t>
      </w:r>
      <w:r>
        <w:rPr>
          <w:spacing w:val="1"/>
        </w:rPr>
        <w:t> </w:t>
      </w:r>
      <w:r>
        <w:rPr/>
        <w:t>Armada, la Autoridad Investigadora de la Comisión Federal de Competencia Económica y la del Instituto</w:t>
      </w:r>
      <w:r>
        <w:rPr>
          <w:spacing w:val="1"/>
        </w:rPr>
        <w:t> </w:t>
      </w:r>
      <w:r>
        <w:rPr/>
        <w:t>Federal de Telecomunicaciones o bien, las unidades administrativas que los sustituyan,</w:t>
      </w:r>
      <w:r>
        <w:rPr>
          <w:spacing w:val="1"/>
        </w:rPr>
        <w:t> </w:t>
      </w:r>
      <w:r>
        <w:rPr/>
        <w:t>no estarán</w:t>
      </w:r>
      <w:r>
        <w:rPr>
          <w:spacing w:val="1"/>
        </w:rPr>
        <w:t> </w:t>
      </w:r>
      <w:r>
        <w:rPr/>
        <w:t>sujetos a la autoridad de los Comités de Transparencia a que se refiere el presente artículo, siendo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responsabilidad exclusiva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entidad o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20-05-2021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 clasificación, desclasificación y acceso a la información que generen o custodien las instancias de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protocolos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bookmarkStart w:name="Artículo_44" w:id="44"/>
      <w:bookmarkEnd w:id="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both"/>
        <w:rPr>
          <w:sz w:val="20"/>
        </w:rPr>
      </w:pPr>
      <w:r>
        <w:rPr>
          <w:sz w:val="20"/>
        </w:rPr>
        <w:t>Instituir, coordinar y supervisar, en términos de las disposiciones aplicables, las acciones y los</w:t>
      </w:r>
      <w:r>
        <w:rPr>
          <w:spacing w:val="-53"/>
          <w:sz w:val="20"/>
        </w:rPr>
        <w:t> </w:t>
      </w:r>
      <w:r>
        <w:rPr>
          <w:sz w:val="20"/>
        </w:rPr>
        <w:t>procedimientos para asegurar la mayor eficacia en la gestión de las solicitudes en materia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Confirmar, modificar o revocar las determinaciones que en materia de ampliación del plazo de</w:t>
      </w:r>
      <w:r>
        <w:rPr>
          <w:spacing w:val="-53"/>
          <w:sz w:val="20"/>
        </w:rPr>
        <w:t> </w:t>
      </w:r>
      <w:r>
        <w:rPr>
          <w:sz w:val="20"/>
        </w:rPr>
        <w:t>respuesta, clasificación de la información y declaración de inexistencia o de incompetencia</w:t>
      </w:r>
      <w:r>
        <w:rPr>
          <w:spacing w:val="1"/>
          <w:sz w:val="20"/>
        </w:rPr>
        <w:t> </w:t>
      </w:r>
      <w:r>
        <w:rPr>
          <w:sz w:val="20"/>
        </w:rPr>
        <w:t>realicen los titulares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2" w:lineRule="auto" w:before="93" w:after="0"/>
        <w:ind w:left="1126" w:right="121" w:hanging="720"/>
        <w:jc w:val="both"/>
        <w:rPr>
          <w:sz w:val="20"/>
        </w:rPr>
      </w:pPr>
      <w:r>
        <w:rPr>
          <w:sz w:val="20"/>
        </w:rPr>
        <w:t>Ordenar, en su caso, a las Áreas competentes que generen la información que derivado de</w:t>
      </w:r>
      <w:r>
        <w:rPr>
          <w:spacing w:val="1"/>
          <w:sz w:val="20"/>
        </w:rPr>
        <w:t> </w:t>
      </w:r>
      <w:r>
        <w:rPr>
          <w:sz w:val="20"/>
        </w:rPr>
        <w:t>sus facultades, competencias y funciones deban tener en posesión o que previa acreditación</w:t>
      </w:r>
      <w:r>
        <w:rPr>
          <w:spacing w:val="1"/>
          <w:sz w:val="20"/>
        </w:rPr>
        <w:t> </w:t>
      </w:r>
      <w:r>
        <w:rPr>
          <w:sz w:val="20"/>
        </w:rPr>
        <w:t>de la imposibilidad de su generación, exponga, de forma fundada y motivada, las razones 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cuales,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particular,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ejercieron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facultades,</w:t>
      </w:r>
      <w:r>
        <w:rPr>
          <w:spacing w:val="-2"/>
          <w:sz w:val="20"/>
        </w:rPr>
        <w:t> </w:t>
      </w:r>
      <w:r>
        <w:rPr>
          <w:sz w:val="20"/>
        </w:rPr>
        <w:t>competencias</w:t>
      </w:r>
      <w:r>
        <w:rPr>
          <w:spacing w:val="-2"/>
          <w:sz w:val="20"/>
        </w:rPr>
        <w:t> </w:t>
      </w:r>
      <w:r>
        <w:rPr>
          <w:sz w:val="20"/>
        </w:rPr>
        <w:t>o funciones;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Establecer políticas para facilitar la obtención de información y el ejercicio del derecho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Promover la capacitación y actualización de los Servidores Públicos o integrantes adscritos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Unidades de</w:t>
      </w:r>
      <w:r>
        <w:rPr>
          <w:spacing w:val="-1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2" w:lineRule="auto" w:before="1" w:after="0"/>
        <w:ind w:left="1126" w:right="117" w:hanging="720"/>
        <w:jc w:val="both"/>
        <w:rPr>
          <w:sz w:val="20"/>
        </w:rPr>
      </w:pPr>
      <w:r>
        <w:rPr>
          <w:sz w:val="20"/>
        </w:rPr>
        <w:t>Establecer programas de capacitación en materia de transparencia, acceso a la información,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Recabar</w:t>
      </w:r>
      <w:r>
        <w:rPr>
          <w:spacing w:val="1"/>
          <w:sz w:val="20"/>
        </w:rPr>
        <w:t> </w:t>
      </w:r>
      <w:r>
        <w:rPr>
          <w:sz w:val="20"/>
        </w:rPr>
        <w:t>y enviar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53"/>
          <w:sz w:val="20"/>
        </w:rPr>
        <w:t> </w:t>
      </w:r>
      <w:r>
        <w:rPr>
          <w:sz w:val="20"/>
        </w:rPr>
        <w:t>expidan, los datos</w:t>
      </w:r>
      <w:r>
        <w:rPr>
          <w:spacing w:val="-1"/>
          <w:sz w:val="20"/>
        </w:rPr>
        <w:t> </w:t>
      </w:r>
      <w:r>
        <w:rPr>
          <w:sz w:val="20"/>
        </w:rPr>
        <w:t>necesarios para la</w:t>
      </w:r>
      <w:r>
        <w:rPr>
          <w:spacing w:val="-1"/>
          <w:sz w:val="20"/>
        </w:rPr>
        <w:t> </w:t>
      </w:r>
      <w:r>
        <w:rPr>
          <w:sz w:val="20"/>
        </w:rPr>
        <w:t>elaboración del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anual;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Solicitar y autorizar la ampliación del plazo de reserva de la información a que se refiere el</w:t>
      </w:r>
      <w:r>
        <w:rPr>
          <w:spacing w:val="1"/>
          <w:sz w:val="20"/>
        </w:rPr>
        <w:t> </w:t>
      </w:r>
      <w:r>
        <w:rPr>
          <w:sz w:val="20"/>
        </w:rPr>
        <w:t>artículo 101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desprendan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"/>
      </w:pPr>
    </w:p>
    <w:p>
      <w:pPr>
        <w:spacing w:line="252" w:lineRule="exact"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2" w:lineRule="exact" w:before="0"/>
        <w:ind w:left="29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Unidades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Transparencia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118" w:firstLine="288"/>
      </w:pPr>
      <w:bookmarkStart w:name="Artículo_45" w:id="45"/>
      <w:bookmarkEnd w:id="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sujetos</w:t>
      </w:r>
      <w:r>
        <w:rPr>
          <w:spacing w:val="36"/>
        </w:rPr>
        <w:t> </w:t>
      </w:r>
      <w:r>
        <w:rPr/>
        <w:t>obligados</w:t>
      </w:r>
      <w:r>
        <w:rPr>
          <w:spacing w:val="34"/>
        </w:rPr>
        <w:t> </w:t>
      </w:r>
      <w:r>
        <w:rPr/>
        <w:t>designarán</w:t>
      </w:r>
      <w:r>
        <w:rPr>
          <w:spacing w:val="35"/>
        </w:rPr>
        <w:t> </w:t>
      </w:r>
      <w:r>
        <w:rPr/>
        <w:t>al</w:t>
      </w:r>
      <w:r>
        <w:rPr>
          <w:spacing w:val="31"/>
        </w:rPr>
        <w:t> </w:t>
      </w:r>
      <w:r>
        <w:rPr/>
        <w:t>responsable</w:t>
      </w:r>
      <w:r>
        <w:rPr>
          <w:spacing w:val="33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3"/>
        </w:rPr>
        <w:t> </w:t>
      </w:r>
      <w:r>
        <w:rPr/>
        <w:t>Unidad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Transparencia</w:t>
      </w:r>
      <w:r>
        <w:rPr>
          <w:spacing w:val="34"/>
        </w:rPr>
        <w:t> </w:t>
      </w:r>
      <w:r>
        <w:rPr/>
        <w:t>que</w:t>
      </w:r>
      <w:r>
        <w:rPr>
          <w:spacing w:val="-53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 funciones: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3" w:hanging="720"/>
        <w:jc w:val="both"/>
        <w:rPr>
          <w:sz w:val="20"/>
        </w:rPr>
      </w:pPr>
      <w:r>
        <w:rPr>
          <w:sz w:val="20"/>
        </w:rPr>
        <w:t>Recabar y difundir la información a que se refieren los Capítulos II, III, IV y V del Título Quinto</w:t>
      </w:r>
      <w:r>
        <w:rPr>
          <w:spacing w:val="1"/>
          <w:sz w:val="20"/>
        </w:rPr>
        <w:t> </w:t>
      </w:r>
      <w:r>
        <w:rPr>
          <w:sz w:val="20"/>
        </w:rPr>
        <w:t>de esta Ley, así como la correspondiente de la Ley Federal y de las Entidades Federativas y</w:t>
      </w:r>
      <w:r>
        <w:rPr>
          <w:spacing w:val="1"/>
          <w:sz w:val="20"/>
        </w:rPr>
        <w:t> </w:t>
      </w:r>
      <w:r>
        <w:rPr>
          <w:sz w:val="20"/>
        </w:rPr>
        <w:t>propiciar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la actualicen</w:t>
      </w:r>
      <w:r>
        <w:rPr>
          <w:spacing w:val="-2"/>
          <w:sz w:val="20"/>
        </w:rPr>
        <w:t> </w:t>
      </w:r>
      <w:r>
        <w:rPr>
          <w:sz w:val="20"/>
        </w:rPr>
        <w:t>periódicamente,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Recibir y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de acceso</w:t>
      </w:r>
      <w:r>
        <w:rPr>
          <w:spacing w:val="-3"/>
          <w:sz w:val="20"/>
        </w:rPr>
        <w:t> </w:t>
      </w:r>
      <w:r>
        <w:rPr>
          <w:sz w:val="20"/>
        </w:rPr>
        <w:t>a la información;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Auxiliar a los particulares en la elaboración de solicitudes de acceso a la información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orientarlos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Realizar los trámites internos necesarios para la atención de las solicitudes de acceso a 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las notificaciones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solicitantes;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Proponer al Comité de Transparencia los procedimientos internos que aseguren la mayor</w:t>
      </w:r>
      <w:r>
        <w:rPr>
          <w:spacing w:val="1"/>
          <w:sz w:val="20"/>
        </w:rPr>
        <w:t> </w:t>
      </w:r>
      <w:r>
        <w:rPr>
          <w:sz w:val="20"/>
        </w:rPr>
        <w:t>eficiencia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aplicable;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Proponer personal habilitado que sea necesario para recibir y dar trámite a las solicitudes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127" w:val="left" w:leader="none"/>
        </w:tabs>
        <w:spacing w:line="242" w:lineRule="auto" w:before="93" w:after="0"/>
        <w:ind w:left="1126" w:right="127" w:hanging="720"/>
        <w:jc w:val="both"/>
        <w:rPr>
          <w:sz w:val="20"/>
        </w:rPr>
      </w:pPr>
      <w:r>
        <w:rPr>
          <w:sz w:val="20"/>
        </w:rPr>
        <w:t>Llevar un registro de las solicitudes de acceso a la información, respuestas, resultados, costos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envío;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implementar</w:t>
      </w:r>
      <w:r>
        <w:rPr>
          <w:spacing w:val="-3"/>
          <w:sz w:val="20"/>
        </w:rPr>
        <w:t> </w:t>
      </w:r>
      <w:r>
        <w:rPr>
          <w:sz w:val="20"/>
        </w:rPr>
        <w:t>políticas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proactiva</w:t>
      </w:r>
      <w:r>
        <w:rPr>
          <w:spacing w:val="-2"/>
          <w:sz w:val="20"/>
        </w:rPr>
        <w:t> </w:t>
      </w:r>
      <w:r>
        <w:rPr>
          <w:sz w:val="20"/>
        </w:rPr>
        <w:t>procurando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accesibilidad;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accesibilidad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probable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 de las obligaciones previstas en la presente Ley y en las demás 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desprendan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4" w:firstLine="288"/>
        <w:jc w:val="both"/>
      </w:pPr>
      <w:r>
        <w:rPr/>
        <w:t>Los sujetos obligados promoverán acuerdos con instituciones públicas especializadas que pudieran</w:t>
      </w:r>
      <w:r>
        <w:rPr>
          <w:spacing w:val="1"/>
        </w:rPr>
        <w:t> </w:t>
      </w:r>
      <w:r>
        <w:rPr/>
        <w:t>auxiliarles a entregar las repuestas a solicitudes de información, en la lengua indígena, braille o cualquier</w:t>
      </w:r>
      <w:r>
        <w:rPr>
          <w:spacing w:val="1"/>
        </w:rPr>
        <w:t> </w:t>
      </w:r>
      <w:r>
        <w:rPr/>
        <w:t>formato</w:t>
      </w:r>
      <w:r>
        <w:rPr>
          <w:spacing w:val="-2"/>
        </w:rPr>
        <w:t> </w:t>
      </w:r>
      <w:r>
        <w:rPr/>
        <w:t>accesible</w:t>
      </w:r>
      <w:r>
        <w:rPr>
          <w:spacing w:val="-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-4"/>
        </w:rPr>
        <w:t> </w:t>
      </w:r>
      <w:r>
        <w:rPr/>
        <w:t>más eficiente.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46" w:id="46"/>
      <w:bookmarkEnd w:id="46"/>
      <w:r>
        <w:rPr/>
      </w:r>
      <w:r>
        <w:rPr>
          <w:rFonts w:ascii="Arial" w:hAnsi="Arial"/>
          <w:b/>
        </w:rPr>
        <w:t>Artículo 46. </w:t>
      </w:r>
      <w:r>
        <w:rPr/>
        <w:t>Cuando alguna Área de los sujetos obligados se negara a colaborar con la Unidad de</w:t>
      </w:r>
      <w:r>
        <w:rPr>
          <w:spacing w:val="1"/>
        </w:rPr>
        <w:t> </w:t>
      </w:r>
      <w:r>
        <w:rPr/>
        <w:t>Transparencia, ésta dará aviso al superior jerárquico para que le ordene realizar sin demora las acciones</w:t>
      </w:r>
      <w:r>
        <w:rPr>
          <w:spacing w:val="1"/>
        </w:rPr>
        <w:t> </w:t>
      </w:r>
      <w:r>
        <w:rPr/>
        <w:t>conducentes.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Cuando persista la negativa de colaboración, la Unidad de Transparencia lo hará del conocimiento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inicie,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spacing w:line="252" w:lineRule="exact"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293" w:right="2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Consejo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Consultivo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Organismos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garantes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bookmarkStart w:name="Artículo_47" w:id="47"/>
      <w:bookmarkEnd w:id="47"/>
      <w:r>
        <w:rPr/>
      </w:r>
      <w:r>
        <w:rPr>
          <w:rFonts w:ascii="Arial" w:hAnsi="Arial"/>
          <w:b/>
        </w:rPr>
        <w:t>Artículo 47. </w:t>
      </w:r>
      <w:r>
        <w:rPr/>
        <w:t>Los Organismos garantes contarán con un Consejo Consultivo, que estará integrado por</w:t>
      </w:r>
      <w:r>
        <w:rPr>
          <w:spacing w:val="1"/>
        </w:rPr>
        <w:t> </w:t>
      </w:r>
      <w:r>
        <w:rPr/>
        <w:t>consejeros que serán honoríficos y por un plazo que no exceda a siete años. La Ley Federal y la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contemplarán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transparentes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designación,</w:t>
      </w:r>
      <w:r>
        <w:rPr>
          <w:spacing w:val="-1"/>
        </w:rPr>
        <w:t> </w:t>
      </w:r>
      <w:r>
        <w:rPr/>
        <w:t>temporalidad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 y</w:t>
      </w:r>
      <w:r>
        <w:rPr>
          <w:spacing w:val="-4"/>
        </w:rPr>
        <w:t> </w:t>
      </w:r>
      <w:r>
        <w:rPr/>
        <w:t>su</w:t>
      </w:r>
      <w:r>
        <w:rPr>
          <w:spacing w:val="1"/>
        </w:rPr>
        <w:t> </w:t>
      </w:r>
      <w:r>
        <w:rPr/>
        <w:t>renovación.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En la integración del Consejo Consultivo se deberá garantizar la igualdad de género y la inclusión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civil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academia.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48" w:id="48"/>
      <w:bookmarkEnd w:id="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Consultivos</w:t>
      </w:r>
      <w:r>
        <w:rPr>
          <w:spacing w:val="-3"/>
        </w:rPr>
        <w:t> </w:t>
      </w:r>
      <w:r>
        <w:rPr/>
        <w:t>contarán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Opinar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3"/>
          <w:sz w:val="20"/>
        </w:rPr>
        <w:t> </w:t>
      </w:r>
      <w:r>
        <w:rPr>
          <w:sz w:val="20"/>
        </w:rPr>
        <w:t>de trabajo y</w:t>
      </w:r>
      <w:r>
        <w:rPr>
          <w:spacing w:val="-6"/>
          <w:sz w:val="20"/>
        </w:rPr>
        <w:t> </w:t>
      </w:r>
      <w:r>
        <w:rPr>
          <w:sz w:val="20"/>
        </w:rPr>
        <w:t>su cumplimiento;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Opinar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siguiente;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2" w:lineRule="auto" w:before="0" w:after="0"/>
        <w:ind w:left="1126" w:right="112" w:hanging="720"/>
        <w:jc w:val="both"/>
        <w:rPr>
          <w:sz w:val="20"/>
        </w:rPr>
      </w:pPr>
      <w:r>
        <w:rPr>
          <w:sz w:val="20"/>
        </w:rPr>
        <w:t>Conocer el informe de los Organismos garantes sobre el presupuesto asignado a programas 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presupuestal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emitir</w:t>
      </w:r>
      <w:r>
        <w:rPr>
          <w:spacing w:val="-1"/>
          <w:sz w:val="20"/>
        </w:rPr>
        <w:t> </w:t>
      </w:r>
      <w:r>
        <w:rPr>
          <w:sz w:val="20"/>
        </w:rPr>
        <w:t>las observaciones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Emitir opiniones no vinculantes, a petición de los Organismos garantes o por iniciativa propia,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temas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personales;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127" w:val="left" w:leader="none"/>
        </w:tabs>
        <w:spacing w:line="240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Emitir opiniones técnicas para la mejora continua en el ejercicio de las funciones sustantivas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Organismos garantes;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Opinar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adopción de</w:t>
      </w:r>
      <w:r>
        <w:rPr>
          <w:spacing w:val="-2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sustantiva,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Analizar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proponer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ejecución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programas,</w:t>
      </w:r>
      <w:r>
        <w:rPr>
          <w:spacing w:val="39"/>
          <w:sz w:val="20"/>
        </w:rPr>
        <w:t> </w:t>
      </w:r>
      <w:r>
        <w:rPr>
          <w:sz w:val="20"/>
        </w:rPr>
        <w:t>proyectos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acciones</w:t>
      </w:r>
      <w:r>
        <w:rPr>
          <w:spacing w:val="41"/>
          <w:sz w:val="20"/>
        </w:rPr>
        <w:t> </w:t>
      </w:r>
      <w:r>
        <w:rPr>
          <w:sz w:val="20"/>
        </w:rPr>
        <w:t>relacionadas</w:t>
      </w:r>
      <w:r>
        <w:rPr>
          <w:spacing w:val="41"/>
          <w:sz w:val="20"/>
        </w:rPr>
        <w:t> </w:t>
      </w:r>
      <w:r>
        <w:rPr>
          <w:sz w:val="20"/>
        </w:rPr>
        <w:t>con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accesibilidad.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271" w:right="2266" w:firstLine="158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TERCERO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PLATAFORMA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spacing w:before="1"/>
        <w:ind w:left="293" w:right="2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Plataforma Nacional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Transparencia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49" w:id="49"/>
      <w:bookmarkEnd w:id="49"/>
      <w:r>
        <w:rPr/>
      </w:r>
      <w:r>
        <w:rPr>
          <w:rFonts w:ascii="Arial" w:hAnsi="Arial"/>
          <w:b/>
        </w:rPr>
        <w:t>Artículo 49. </w:t>
      </w:r>
      <w:r>
        <w:rPr/>
        <w:t>Los Organismos garantes desarrollarán, administrarán, implementarán y pondrán en</w:t>
      </w:r>
      <w:r>
        <w:rPr>
          <w:spacing w:val="1"/>
        </w:rPr>
        <w:t> </w:t>
      </w:r>
      <w:r>
        <w:rPr/>
        <w:t>funcionamiento la plataforma electrónica que permita cumplir con los procedimientos, obligaciones 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 la presente</w:t>
      </w:r>
      <w:r>
        <w:rPr>
          <w:spacing w:val="1"/>
        </w:rPr>
        <w:t> </w:t>
      </w:r>
      <w:r>
        <w:rPr/>
        <w:t>Ley 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y Organismos</w:t>
      </w:r>
      <w:r>
        <w:rPr>
          <w:spacing w:val="1"/>
        </w:rPr>
        <w:t> </w:t>
      </w:r>
      <w:r>
        <w:rPr/>
        <w:t>garantes, de</w:t>
      </w:r>
      <w:r>
        <w:rPr>
          <w:spacing w:val="1"/>
        </w:rPr>
        <w:t> </w:t>
      </w:r>
      <w:r>
        <w:rPr/>
        <w:t>conformidad con la normatividad que establezca el Sistema Nacional, atendiendo a las necesidades de</w:t>
      </w:r>
      <w:r>
        <w:rPr>
          <w:spacing w:val="1"/>
        </w:rPr>
        <w:t> </w:t>
      </w:r>
      <w:r>
        <w:rPr/>
        <w:t>accesibilidad de</w:t>
      </w:r>
      <w:r>
        <w:rPr>
          <w:spacing w:val="1"/>
        </w:rPr>
        <w:t> </w:t>
      </w:r>
      <w:r>
        <w:rPr/>
        <w:t>los usuarios.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3" w:firstLine="288"/>
        <w:jc w:val="both"/>
      </w:pPr>
      <w:bookmarkStart w:name="Artículo_50" w:id="50"/>
      <w:bookmarkEnd w:id="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conformada</w:t>
      </w:r>
      <w:r>
        <w:rPr>
          <w:spacing w:val="1"/>
        </w:rPr>
        <w:t> </w:t>
      </w:r>
      <w:r>
        <w:rPr/>
        <w:t>por,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sistemas: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de impugnación;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portales</w:t>
      </w:r>
      <w:r>
        <w:rPr>
          <w:spacing w:val="-2"/>
          <w:sz w:val="20"/>
        </w:rPr>
        <w:t> </w:t>
      </w:r>
      <w:r>
        <w:rPr>
          <w:sz w:val="20"/>
        </w:rPr>
        <w:t>de 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garantes y</w:t>
      </w:r>
      <w:r>
        <w:rPr>
          <w:spacing w:val="-5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obligados.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51" w:id="51"/>
      <w:bookmarkEnd w:id="51"/>
      <w:r>
        <w:rPr/>
      </w:r>
      <w:r>
        <w:rPr>
          <w:rFonts w:ascii="Arial" w:hAnsi="Arial"/>
          <w:b/>
        </w:rPr>
        <w:t>Artículo 51. </w:t>
      </w:r>
      <w:r>
        <w:rPr/>
        <w:t>Los Organismos garantes promoverán la publicación de la información de Datos Abiertos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Accesibles.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52" w:id="52"/>
      <w:bookmarkEnd w:id="52"/>
      <w:r>
        <w:rPr/>
      </w:r>
      <w:r>
        <w:rPr>
          <w:rFonts w:ascii="Arial" w:hAnsi="Arial"/>
          <w:b/>
        </w:rPr>
        <w:t>Artículo 52. </w:t>
      </w:r>
      <w:r>
        <w:rPr/>
        <w:t>El Sistema Nacional establecerá las medidas necesarias para garantizar la estabilidad y</w:t>
      </w:r>
      <w:r>
        <w:rPr>
          <w:spacing w:val="1"/>
        </w:rPr>
        <w:t> </w:t>
      </w:r>
      <w:r>
        <w:rPr/>
        <w:t>seguridad de la plataforma, promoviendo la homologación de procesos y la simplicidad del uso de los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por parte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usuarios.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4"/>
        <w:ind w:left="292" w:right="2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291" w:right="29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CULTURA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TRANSPARENCIA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APERTURA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GUBERNAMENTAL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promoción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transparencia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derecho de acceso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bookmarkStart w:name="Artículo_53" w:id="53"/>
      <w:bookmarkEnd w:id="53"/>
      <w:r>
        <w:rPr/>
      </w:r>
      <w:r>
        <w:rPr>
          <w:rFonts w:ascii="Arial" w:hAnsi="Arial"/>
          <w:b/>
        </w:rPr>
        <w:t>Artículo 53. </w:t>
      </w:r>
      <w:r>
        <w:rPr/>
        <w:t>Los sujetos obligados deberán cooperar con los Organismos garantes competentes para</w:t>
      </w:r>
      <w:r>
        <w:rPr>
          <w:spacing w:val="1"/>
        </w:rPr>
        <w:t> </w:t>
      </w:r>
      <w:r>
        <w:rPr/>
        <w:t>capacitar y actualizar, de forma permanente, a todos sus Servidores Públicos en materia del derecho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medios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crear</w:t>
      </w:r>
      <w:r>
        <w:rPr>
          <w:spacing w:val="12"/>
        </w:rPr>
        <w:t> </w:t>
      </w:r>
      <w:r>
        <w:rPr/>
        <w:t>una</w:t>
      </w:r>
      <w:r>
        <w:rPr>
          <w:spacing w:val="14"/>
        </w:rPr>
        <w:t> </w:t>
      </w:r>
      <w:r>
        <w:rPr/>
        <w:t>cultura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transparencia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acceso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entre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habitantes</w:t>
      </w:r>
      <w:r>
        <w:rPr>
          <w:spacing w:val="-53"/>
        </w:rPr>
        <w:t> </w:t>
      </w:r>
      <w:r>
        <w:rPr/>
        <w:t>de los Estados Unidos Mexicanos, los Organismos garantes deberán promover, en colaboración con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exposiciones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concursos relativos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54" w:id="54"/>
      <w:bookmarkEnd w:id="54"/>
      <w:r>
        <w:rPr/>
      </w:r>
      <w:r>
        <w:rPr>
          <w:rFonts w:ascii="Arial" w:hAnsi="Arial"/>
          <w:b/>
        </w:rPr>
        <w:t>Artículo 54. </w:t>
      </w:r>
      <w:r>
        <w:rPr/>
        <w:t>Los Organismos garantes, en el ámbito de sus</w:t>
      </w:r>
      <w:r>
        <w:rPr>
          <w:spacing w:val="55"/>
        </w:rPr>
        <w:t> </w:t>
      </w:r>
      <w:r>
        <w:rPr/>
        <w:t>respectivas competencias o a través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 de</w:t>
      </w:r>
      <w:r>
        <w:rPr>
          <w:spacing w:val="-1"/>
        </w:rPr>
        <w:t> </w:t>
      </w:r>
      <w:r>
        <w:rPr/>
        <w:t>coordinación que</w:t>
      </w:r>
      <w:r>
        <w:rPr>
          <w:spacing w:val="1"/>
        </w:rPr>
        <w:t> </w:t>
      </w:r>
      <w:r>
        <w:rPr/>
        <w:t>al efecto</w:t>
      </w:r>
      <w:r>
        <w:rPr>
          <w:spacing w:val="-2"/>
        </w:rPr>
        <w:t> </w:t>
      </w:r>
      <w:r>
        <w:rPr/>
        <w:t>establezcan,</w:t>
      </w:r>
      <w:r>
        <w:rPr>
          <w:spacing w:val="1"/>
        </w:rPr>
        <w:t> </w:t>
      </w:r>
      <w:r>
        <w:rPr/>
        <w:t>podrán: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4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114" w:hanging="720"/>
        <w:jc w:val="both"/>
        <w:rPr>
          <w:sz w:val="20"/>
        </w:rPr>
      </w:pPr>
      <w:r>
        <w:rPr>
          <w:sz w:val="20"/>
        </w:rPr>
        <w:t>Proponer,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educativas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incluyan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importancia social del derecho de acceso a la información en los planes y programas de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preescolar,</w:t>
      </w:r>
      <w:r>
        <w:rPr>
          <w:spacing w:val="1"/>
          <w:sz w:val="20"/>
        </w:rPr>
        <w:t> </w:t>
      </w:r>
      <w:r>
        <w:rPr>
          <w:sz w:val="20"/>
        </w:rPr>
        <w:t>primaria,</w:t>
      </w:r>
      <w:r>
        <w:rPr>
          <w:spacing w:val="1"/>
          <w:sz w:val="20"/>
        </w:rPr>
        <w:t> </w:t>
      </w:r>
      <w:r>
        <w:rPr>
          <w:sz w:val="20"/>
        </w:rPr>
        <w:t>secundaria,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maestros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básica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 respectivas</w:t>
      </w:r>
      <w:r>
        <w:rPr>
          <w:spacing w:val="-1"/>
          <w:sz w:val="20"/>
        </w:rPr>
        <w:t> </w:t>
      </w:r>
      <w:r>
        <w:rPr>
          <w:sz w:val="20"/>
        </w:rPr>
        <w:t>jurisdicciones;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0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Promover, entre las instituciones públicas y privadas de educación media superior y superior,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inclusión,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 estudio,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curriculares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extracurriculares, de temas que ponderen la importancia social del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 y</w:t>
      </w:r>
      <w:r>
        <w:rPr>
          <w:spacing w:val="-4"/>
          <w:sz w:val="20"/>
        </w:rPr>
        <w:t> </w:t>
      </w:r>
      <w:r>
        <w:rPr>
          <w:sz w:val="20"/>
        </w:rPr>
        <w:t>rendición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Promover, que en las bibliotecas y entidades especializadas en materia de archivos se prevea</w:t>
      </w:r>
      <w:r>
        <w:rPr>
          <w:spacing w:val="-53"/>
          <w:sz w:val="20"/>
        </w:rPr>
        <w:t> </w:t>
      </w:r>
      <w:r>
        <w:rPr>
          <w:sz w:val="20"/>
        </w:rPr>
        <w:t>la instalación de módulos de información pública, que faciliten el ejercicio del derecho de</w:t>
      </w:r>
      <w:r>
        <w:rPr>
          <w:spacing w:val="1"/>
          <w:sz w:val="20"/>
        </w:rPr>
        <w:t> </w:t>
      </w:r>
      <w:r>
        <w:rPr>
          <w:sz w:val="20"/>
        </w:rPr>
        <w:t>acceso a la información y la consulta de la información derivada de las obligaciones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Proponer, entre las instituciones públicas y privadas de educación superior, la creación de</w:t>
      </w:r>
      <w:r>
        <w:rPr>
          <w:spacing w:val="1"/>
          <w:sz w:val="20"/>
        </w:rPr>
        <w:t> </w:t>
      </w:r>
      <w:r>
        <w:rPr>
          <w:sz w:val="20"/>
        </w:rPr>
        <w:t>centros de investigación, difusión y docencia sobre transparencia, derecho de acceso a la</w:t>
      </w:r>
      <w:r>
        <w:rPr>
          <w:spacing w:val="1"/>
          <w:sz w:val="20"/>
        </w:rPr>
        <w:t> </w:t>
      </w:r>
      <w:r>
        <w:rPr>
          <w:sz w:val="20"/>
        </w:rPr>
        <w:t>información y</w:t>
      </w:r>
      <w:r>
        <w:rPr>
          <w:spacing w:val="-4"/>
          <w:sz w:val="20"/>
        </w:rPr>
        <w:t> </w:t>
      </w:r>
      <w:r>
        <w:rPr>
          <w:sz w:val="20"/>
        </w:rPr>
        <w:t>rendición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0" w:lineRule="auto" w:before="0" w:after="0"/>
        <w:ind w:left="1126" w:right="110" w:hanging="720"/>
        <w:jc w:val="both"/>
        <w:rPr>
          <w:sz w:val="20"/>
        </w:rPr>
      </w:pPr>
      <w:r>
        <w:rPr>
          <w:sz w:val="20"/>
        </w:rPr>
        <w:t>Establecer, entre las instituciones públicas de educación, acuerdos para la elaboración y</w:t>
      </w:r>
      <w:r>
        <w:rPr>
          <w:spacing w:val="1"/>
          <w:sz w:val="20"/>
        </w:rPr>
        <w:t> </w:t>
      </w:r>
      <w:r>
        <w:rPr>
          <w:sz w:val="20"/>
        </w:rPr>
        <w:t>publicación de materiales que fomenten la cultura del derecho de acceso a la información y</w:t>
      </w:r>
      <w:r>
        <w:rPr>
          <w:spacing w:val="1"/>
          <w:sz w:val="20"/>
        </w:rPr>
        <w:t> </w:t>
      </w:r>
      <w:r>
        <w:rPr>
          <w:sz w:val="20"/>
        </w:rPr>
        <w:t>rendición de</w:t>
      </w:r>
      <w:r>
        <w:rPr>
          <w:spacing w:val="-1"/>
          <w:sz w:val="20"/>
        </w:rPr>
        <w:t> </w:t>
      </w:r>
      <w:r>
        <w:rPr>
          <w:sz w:val="20"/>
        </w:rPr>
        <w:t>cuentas;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Promover, en coordinación con autoridades federales, estatales y municipales, la participación</w:t>
      </w:r>
      <w:r>
        <w:rPr>
          <w:spacing w:val="-53"/>
          <w:sz w:val="20"/>
        </w:rPr>
        <w:t> </w:t>
      </w:r>
      <w:r>
        <w:rPr>
          <w:sz w:val="20"/>
        </w:rPr>
        <w:t>ciudadana y de organizaciones sociales en talleres, seminarios y actividades que tengan 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la difusión de los</w:t>
      </w:r>
      <w:r>
        <w:rPr>
          <w:spacing w:val="-1"/>
          <w:sz w:val="20"/>
        </w:rPr>
        <w:t> </w:t>
      </w:r>
      <w:r>
        <w:rPr>
          <w:sz w:val="20"/>
        </w:rPr>
        <w:t>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 la información;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Desarrollar,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 y aprovechamiento, privilegiando a integrantes de sectores vulnerables o marginados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2" w:lineRule="auto" w:before="1" w:after="0"/>
        <w:ind w:left="1126" w:right="117" w:hanging="720"/>
        <w:jc w:val="both"/>
        <w:rPr>
          <w:sz w:val="20"/>
        </w:rPr>
      </w:pPr>
      <w:r>
        <w:rPr>
          <w:sz w:val="20"/>
        </w:rPr>
        <w:t>Impulsar, estrategias que pongan al alcance de los diversos sectores</w:t>
      </w:r>
      <w:r>
        <w:rPr>
          <w:spacing w:val="1"/>
          <w:sz w:val="20"/>
        </w:rPr>
        <w:t> </w:t>
      </w:r>
      <w:r>
        <w:rPr>
          <w:sz w:val="20"/>
        </w:rPr>
        <w:t>de la sociedad los</w:t>
      </w:r>
      <w:r>
        <w:rPr>
          <w:spacing w:val="1"/>
          <w:sz w:val="20"/>
        </w:rPr>
        <w:t> </w:t>
      </w:r>
      <w:r>
        <w:rPr>
          <w:sz w:val="20"/>
        </w:rPr>
        <w:t>medios para el ejercicio del derecho de acceso a la información, acordes a su contexto</w:t>
      </w:r>
      <w:r>
        <w:rPr>
          <w:spacing w:val="1"/>
          <w:sz w:val="20"/>
        </w:rPr>
        <w:t> </w:t>
      </w:r>
      <w:r>
        <w:rPr>
          <w:sz w:val="20"/>
        </w:rPr>
        <w:t>sociocultural,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Desarrollar,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comunitarios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bibliotecas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universitarias, gubernamentales y especializadas, programas para la asesoría y orientación de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aprovechamiento 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55" w:id="55"/>
      <w:bookmarkEnd w:id="55"/>
      <w:r>
        <w:rPr/>
      </w:r>
      <w:r>
        <w:rPr>
          <w:rFonts w:ascii="Arial" w:hAnsi="Arial"/>
          <w:b/>
        </w:rPr>
        <w:t>Artículo 55. </w:t>
      </w:r>
      <w:r>
        <w:rPr/>
        <w:t>Para el cumplimiento de las obligaciones previstas en la presente Ley, los sujetos</w:t>
      </w:r>
      <w:r>
        <w:rPr>
          <w:spacing w:val="1"/>
        </w:rPr>
        <w:t> </w:t>
      </w:r>
      <w:r>
        <w:rPr/>
        <w:t>obligados</w:t>
      </w:r>
      <w:r>
        <w:rPr>
          <w:spacing w:val="53"/>
        </w:rPr>
        <w:t> </w:t>
      </w:r>
      <w:r>
        <w:rPr/>
        <w:t>podrán</w:t>
      </w:r>
      <w:r>
        <w:rPr>
          <w:spacing w:val="52"/>
        </w:rPr>
        <w:t> </w:t>
      </w:r>
      <w:r>
        <w:rPr/>
        <w:t>desarrollar</w:t>
      </w:r>
      <w:r>
        <w:rPr>
          <w:spacing w:val="53"/>
        </w:rPr>
        <w:t> </w:t>
      </w:r>
      <w:r>
        <w:rPr/>
        <w:t>o</w:t>
      </w:r>
      <w:r>
        <w:rPr>
          <w:spacing w:val="55"/>
        </w:rPr>
        <w:t> </w:t>
      </w:r>
      <w:r>
        <w:rPr/>
        <w:t>adoptar,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lo</w:t>
      </w:r>
      <w:r>
        <w:rPr>
          <w:spacing w:val="54"/>
        </w:rPr>
        <w:t> </w:t>
      </w:r>
      <w:r>
        <w:rPr/>
        <w:t>individual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acuerdo</w:t>
      </w:r>
      <w:r>
        <w:rPr>
          <w:spacing w:val="52"/>
        </w:rPr>
        <w:t> </w:t>
      </w:r>
      <w:r>
        <w:rPr/>
        <w:t>con</w:t>
      </w:r>
      <w:r>
        <w:rPr>
          <w:spacing w:val="55"/>
        </w:rPr>
        <w:t> </w:t>
      </w:r>
      <w:r>
        <w:rPr/>
        <w:t>otros</w:t>
      </w:r>
      <w:r>
        <w:rPr>
          <w:spacing w:val="54"/>
        </w:rPr>
        <w:t> </w:t>
      </w:r>
      <w:r>
        <w:rPr/>
        <w:t>sujetos</w:t>
      </w:r>
      <w:r>
        <w:rPr>
          <w:spacing w:val="54"/>
        </w:rPr>
        <w:t> </w:t>
      </w:r>
      <w:r>
        <w:rPr/>
        <w:t>obligados,</w:t>
      </w:r>
      <w:r>
        <w:rPr>
          <w:spacing w:val="-54"/>
        </w:rPr>
        <w:t> </w:t>
      </w:r>
      <w:r>
        <w:rPr/>
        <w:t>esquemas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 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Elevar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Armonizar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sectores;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 la información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Procurar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accesibilidad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"/>
      </w:pPr>
    </w:p>
    <w:p>
      <w:pPr>
        <w:spacing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9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Transparencia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Proactiva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56" w:id="56"/>
      <w:bookmarkEnd w:id="56"/>
      <w:r>
        <w:rPr/>
      </w:r>
      <w:r>
        <w:rPr>
          <w:rFonts w:ascii="Arial" w:hAnsi="Arial"/>
          <w:b/>
        </w:rPr>
        <w:t>Artículo 56. </w:t>
      </w:r>
      <w:r>
        <w:rPr/>
        <w:t>Los Organismos garantes emitirán políticas de transparencia proactiva, en atención a los</w:t>
      </w:r>
      <w:r>
        <w:rPr>
          <w:spacing w:val="1"/>
        </w:rPr>
        <w:t> </w:t>
      </w:r>
      <w:r>
        <w:rPr/>
        <w:t>lineamientos generales definidos para ello por el Sistema Nacional, diseñadas para incentivar a los</w:t>
      </w:r>
      <w:r>
        <w:rPr>
          <w:spacing w:val="1"/>
        </w:rPr>
        <w:t> </w:t>
      </w:r>
      <w:r>
        <w:rPr/>
        <w:t>sujetos obligados a publicar información adicional a la que establece como mínimo la presente Ley.</w:t>
      </w:r>
      <w:r>
        <w:rPr>
          <w:spacing w:val="1"/>
        </w:rPr>
        <w:t> </w:t>
      </w:r>
      <w:r>
        <w:rPr/>
        <w:t>Dichas políticas tendrán por objeto, entre otros, promover la reutilización de la información que generan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establecidas.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1" w:firstLine="288"/>
        <w:jc w:val="both"/>
      </w:pPr>
      <w:bookmarkStart w:name="Artículo_57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transparencia proactiva, se difundirá en los medios y formatos que más convengan al público al que va</w:t>
      </w:r>
      <w:r>
        <w:rPr>
          <w:spacing w:val="1"/>
        </w:rPr>
        <w:t> </w:t>
      </w:r>
      <w:r>
        <w:rPr/>
        <w:t>dirigida.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58" w:id="58"/>
      <w:bookmarkEnd w:id="58"/>
      <w:r>
        <w:rPr/>
      </w:r>
      <w:r>
        <w:rPr>
          <w:rFonts w:ascii="Arial" w:hAnsi="Arial"/>
          <w:b/>
        </w:rPr>
        <w:t>Artículo 58. </w:t>
      </w:r>
      <w:r>
        <w:rPr/>
        <w:t>El Sistema Nacional emitirá los criterios para evaluar la efectividad de la política de la</w:t>
      </w:r>
      <w:r>
        <w:rPr>
          <w:spacing w:val="1"/>
        </w:rPr>
        <w:t> </w:t>
      </w:r>
      <w:r>
        <w:rPr/>
        <w:t>transparencia</w:t>
      </w:r>
      <w:r>
        <w:rPr>
          <w:spacing w:val="-4"/>
        </w:rPr>
        <w:t> </w:t>
      </w:r>
      <w:r>
        <w:rPr/>
        <w:t>proactiva,</w:t>
      </w:r>
      <w:r>
        <w:rPr>
          <w:spacing w:val="-1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base,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reutilización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haga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La información que se publique, como resultado de las políticas de transparencia, deberá permitir la</w:t>
      </w:r>
      <w:r>
        <w:rPr>
          <w:spacing w:val="1"/>
        </w:rPr>
        <w:t> </w:t>
      </w:r>
      <w:r>
        <w:rPr/>
        <w:t>generación de conocimiento público útil, para disminuir asimetrías de la información, mejorar los accesos</w:t>
      </w:r>
      <w:r>
        <w:rPr>
          <w:spacing w:val="1"/>
        </w:rPr>
        <w:t> </w:t>
      </w:r>
      <w:r>
        <w:rPr/>
        <w:t>a trámites y servicios, optimizar la toma de decisiones de autoridades o ciudadanos y deberá tener un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claro</w:t>
      </w:r>
      <w:r>
        <w:rPr>
          <w:spacing w:val="-2"/>
        </w:rPr>
        <w:t> </w:t>
      </w:r>
      <w:r>
        <w:rPr/>
        <w:t>enfocado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determinados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determinables.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29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Abierto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bookmarkStart w:name="Artículo_59" w:id="59"/>
      <w:bookmarkEnd w:id="59"/>
      <w:r>
        <w:rPr/>
      </w:r>
      <w:r>
        <w:rPr>
          <w:rFonts w:ascii="Arial" w:hAnsi="Arial"/>
          <w:b/>
        </w:rPr>
        <w:t>Artículo 59. </w:t>
      </w:r>
      <w:r>
        <w:rPr/>
        <w:t>Los Organismos garantes, en el ámbito de sus atribuciones coadyuvarán, con los sujetos</w:t>
      </w:r>
      <w:r>
        <w:rPr>
          <w:spacing w:val="1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y representantes de la sociedad civil en la implementación de mecanismos de colaboración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 políticas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mecanismos de</w:t>
      </w:r>
      <w:r>
        <w:rPr>
          <w:spacing w:val="-2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gubernamental.</w:t>
      </w:r>
    </w:p>
    <w:p>
      <w:pPr>
        <w:pStyle w:val="BodyText"/>
      </w:pPr>
    </w:p>
    <w:p>
      <w:pPr>
        <w:spacing w:before="0"/>
        <w:ind w:left="2805" w:right="2793" w:firstLine="115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QUINTO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293" w:right="2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bookmarkStart w:name="Artículo_60" w:id="60"/>
      <w:bookmarkEnd w:id="60"/>
      <w:r>
        <w:rPr/>
      </w:r>
      <w:r>
        <w:rPr>
          <w:rFonts w:ascii="Arial" w:hAnsi="Arial"/>
          <w:b/>
        </w:rPr>
        <w:t>Artículo 60. </w:t>
      </w:r>
      <w:r>
        <w:rPr/>
        <w:t>Las leyes en materia de transparencia y acceso a la información, en el orden federal y en</w:t>
      </w:r>
      <w:r>
        <w:rPr>
          <w:spacing w:val="1"/>
        </w:rPr>
        <w:t> </w:t>
      </w:r>
      <w:r>
        <w:rPr/>
        <w:t>las Entidades Federativas, establecerán la obligación de los sujetos obligados de poner a disposición de</w:t>
      </w:r>
      <w:r>
        <w:rPr>
          <w:spacing w:val="1"/>
        </w:rPr>
        <w:t> </w:t>
      </w:r>
      <w:r>
        <w:rPr/>
        <w:t>los particulares la información a que se refiere este Título en los sitios de Internet correspondientes de los</w:t>
      </w:r>
      <w:r>
        <w:rPr>
          <w:spacing w:val="-53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61" w:id="61"/>
      <w:bookmarkEnd w:id="61"/>
      <w:r>
        <w:rPr/>
      </w:r>
      <w:r>
        <w:rPr>
          <w:rFonts w:ascii="Arial" w:hAnsi="Arial"/>
          <w:b/>
        </w:rPr>
        <w:t>Artículo 61. </w:t>
      </w:r>
      <w:r>
        <w:rPr/>
        <w:t>Los lineamientos técnicos que emita el Sistema Nacional establecerán los formatos 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veraz,</w:t>
      </w:r>
      <w:r>
        <w:rPr>
          <w:spacing w:val="1"/>
        </w:rPr>
        <w:t> </w:t>
      </w:r>
      <w:r>
        <w:rPr/>
        <w:t>confiable,</w:t>
      </w:r>
      <w:r>
        <w:rPr>
          <w:spacing w:val="1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congruente, integral,</w:t>
      </w:r>
      <w:r>
        <w:rPr>
          <w:spacing w:val="-1"/>
        </w:rPr>
        <w:t> </w:t>
      </w:r>
      <w:r>
        <w:rPr/>
        <w:t>actualizada, accesible,</w:t>
      </w:r>
      <w:r>
        <w:rPr>
          <w:spacing w:val="-1"/>
        </w:rPr>
        <w:t> </w:t>
      </w:r>
      <w:r>
        <w:rPr/>
        <w:t>comprensible,</w:t>
      </w:r>
      <w:r>
        <w:rPr>
          <w:spacing w:val="1"/>
        </w:rPr>
        <w:t> </w:t>
      </w:r>
      <w:r>
        <w:rPr/>
        <w:t>verificable.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Estos lineamientos contemplarán la homologación en la presentación de la información a la que hace</w:t>
      </w:r>
      <w:r>
        <w:rPr>
          <w:spacing w:val="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 w:firstLine="288"/>
        <w:jc w:val="both"/>
      </w:pPr>
      <w:bookmarkStart w:name="Artículo_62" w:id="62"/>
      <w:bookmarkEnd w:id="62"/>
      <w:r>
        <w:rPr/>
      </w:r>
      <w:r>
        <w:rPr>
          <w:rFonts w:ascii="Arial" w:hAnsi="Arial"/>
          <w:b/>
        </w:rPr>
        <w:t>Artículo 62. </w:t>
      </w:r>
      <w:r>
        <w:rPr/>
        <w:t>La información correspondiente a las obligaciones de transparencia deberá actualizarse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normativa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28"/>
        </w:rPr>
        <w:t> </w:t>
      </w:r>
      <w:r>
        <w:rPr/>
        <w:t>un</w:t>
      </w:r>
      <w:r>
        <w:rPr>
          <w:spacing w:val="25"/>
        </w:rPr>
        <w:t> </w:t>
      </w:r>
      <w:r>
        <w:rPr/>
        <w:t>plazo</w:t>
      </w:r>
      <w:r>
        <w:rPr>
          <w:spacing w:val="26"/>
        </w:rPr>
        <w:t> </w:t>
      </w:r>
      <w:r>
        <w:rPr/>
        <w:t>diverso.</w:t>
      </w:r>
      <w:r>
        <w:rPr>
          <w:spacing w:val="26"/>
        </w:rPr>
        <w:t> </w:t>
      </w:r>
      <w:r>
        <w:rPr/>
        <w:t>El</w:t>
      </w:r>
      <w:r>
        <w:rPr>
          <w:spacing w:val="28"/>
        </w:rPr>
        <w:t> </w:t>
      </w:r>
      <w:r>
        <w:rPr/>
        <w:t>Sistema</w:t>
      </w:r>
      <w:r>
        <w:rPr>
          <w:spacing w:val="26"/>
        </w:rPr>
        <w:t> </w:t>
      </w:r>
      <w:r>
        <w:rPr/>
        <w:t>Nacional</w:t>
      </w:r>
      <w:r>
        <w:rPr>
          <w:spacing w:val="24"/>
        </w:rPr>
        <w:t> </w:t>
      </w:r>
      <w:r>
        <w:rPr/>
        <w:t>emitirá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criterios</w:t>
      </w:r>
      <w:r>
        <w:rPr>
          <w:spacing w:val="28"/>
        </w:rPr>
        <w:t> </w:t>
      </w:r>
      <w:r>
        <w:rPr/>
        <w:t>para</w:t>
      </w:r>
      <w:r>
        <w:rPr>
          <w:spacing w:val="26"/>
        </w:rPr>
        <w:t> </w:t>
      </w:r>
      <w:r>
        <w:rPr/>
        <w:t>determinar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plazo</w:t>
      </w:r>
      <w:r>
        <w:rPr>
          <w:spacing w:val="26"/>
        </w:rPr>
        <w:t> </w:t>
      </w:r>
      <w:r>
        <w:rPr/>
        <w:t>mínimo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permanecer</w:t>
      </w:r>
      <w:r>
        <w:rPr>
          <w:spacing w:val="-3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accesible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cualidades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4" w:firstLine="288"/>
        <w:jc w:val="both"/>
      </w:pPr>
      <w:r>
        <w:rPr/>
        <w:t>La publicación de la información deberá indicar el sujeto obligado encargado de generarla, así como la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63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verificarán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que los sujetos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den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Título.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64" w:id="64"/>
      <w:bookmarkEnd w:id="64"/>
      <w:r>
        <w:rPr/>
      </w:r>
      <w:r>
        <w:rPr>
          <w:rFonts w:ascii="Arial" w:hAnsi="Arial"/>
          <w:b/>
        </w:rPr>
        <w:t>Artículo 64. </w:t>
      </w:r>
      <w:r>
        <w:rPr/>
        <w:t>La página de inicio de los portales de Internet de los sujetos obligados tendrá un vínculo</w:t>
      </w:r>
      <w:r>
        <w:rPr>
          <w:spacing w:val="1"/>
        </w:rPr>
        <w:t> </w:t>
      </w:r>
      <w:r>
        <w:rPr/>
        <w:t>de acceso directo al sitio donde se encuentra la información pública a la que se refiere este Título, el cual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buscador.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información de obligaciones de transparencia deberá publicarse con perspectiva de género y</w:t>
      </w:r>
      <w:r>
        <w:rPr>
          <w:spacing w:val="1"/>
        </w:rPr>
        <w:t> </w:t>
      </w:r>
      <w:r>
        <w:rPr/>
        <w:t>discapacidad,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naturaleza.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65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Organismos</w:t>
      </w:r>
      <w:r>
        <w:rPr>
          <w:spacing w:val="11"/>
        </w:rPr>
        <w:t> </w:t>
      </w:r>
      <w:r>
        <w:rPr/>
        <w:t>garantes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sujetos</w:t>
      </w:r>
      <w:r>
        <w:rPr>
          <w:spacing w:val="11"/>
        </w:rPr>
        <w:t> </w:t>
      </w:r>
      <w:r>
        <w:rPr/>
        <w:t>obligados</w:t>
      </w:r>
      <w:r>
        <w:rPr>
          <w:spacing w:val="12"/>
        </w:rPr>
        <w:t> </w:t>
      </w:r>
      <w:r>
        <w:rPr/>
        <w:t>establecerán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medidas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faciliten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procurará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focalizada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hablen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indígena.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Por lo que, por sí mismos o a través del Sistema Nacional, deberán promover y desarrollar de forma</w:t>
      </w:r>
      <w:r>
        <w:rPr>
          <w:spacing w:val="1"/>
        </w:rPr>
        <w:t> </w:t>
      </w:r>
      <w:r>
        <w:rPr/>
        <w:t>progresiva, políticas y programas tendientes a garantizar la accesibilidad de la información en la máxima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posible.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Se promoverá la homogeneidad y la estandarización de la información, a través de la emisión de</w:t>
      </w:r>
      <w:r>
        <w:rPr>
          <w:spacing w:val="1"/>
        </w:rPr>
        <w:t> </w:t>
      </w:r>
      <w:r>
        <w:rPr/>
        <w:t>lineamientos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formatos por parte</w:t>
      </w:r>
      <w:r>
        <w:rPr>
          <w:spacing w:val="-2"/>
        </w:rPr>
        <w:t> </w:t>
      </w:r>
      <w:r>
        <w:rPr/>
        <w:t>del 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bookmarkStart w:name="Artículo_66" w:id="66"/>
      <w:bookmarkEnd w:id="66"/>
      <w:r>
        <w:rPr/>
      </w:r>
      <w:r>
        <w:rPr>
          <w:rFonts w:ascii="Arial" w:hAnsi="Arial"/>
          <w:b/>
        </w:rPr>
        <w:t>Artículo 66. </w:t>
      </w:r>
      <w:r>
        <w:rPr/>
        <w:t>Los sujetos obligados pondrán a disposición de las personas interesadas equipos de</w:t>
      </w:r>
      <w:r>
        <w:rPr>
          <w:spacing w:val="1"/>
        </w:rPr>
        <w:t> </w:t>
      </w:r>
      <w:r>
        <w:rPr/>
        <w:t>cómputo con acceso a Internet, que permitan a los particulares consultar la información o utilizar el</w:t>
      </w:r>
      <w:r>
        <w:rPr>
          <w:spacing w:val="1"/>
        </w:rPr>
        <w:t> </w:t>
      </w:r>
      <w:r>
        <w:rPr/>
        <w:t>sistema de solicitudes de acceso a la información en las oficinas de las Unidades de Transparencia. Lo</w:t>
      </w:r>
      <w:r>
        <w:rPr>
          <w:spacing w:val="1"/>
        </w:rPr>
        <w:t> </w:t>
      </w:r>
      <w:r>
        <w:rPr/>
        <w:t>anterior, sin perjuicio de que adicionalmente se utilicen medios alternativos de difusión de la información,</w:t>
      </w:r>
      <w:r>
        <w:rPr>
          <w:spacing w:val="1"/>
        </w:rPr>
        <w:t> </w:t>
      </w:r>
      <w:r>
        <w:rPr/>
        <w:t>cuando en</w:t>
      </w:r>
      <w:r>
        <w:rPr>
          <w:spacing w:val="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poblaciones éstos</w:t>
      </w:r>
      <w:r>
        <w:rPr>
          <w:spacing w:val="-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fácil</w:t>
      </w:r>
      <w:r>
        <w:rPr>
          <w:spacing w:val="-3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comprensión.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bookmarkStart w:name="Artículo_67" w:id="67"/>
      <w:bookmarkEnd w:id="67"/>
      <w:r>
        <w:rPr/>
      </w:r>
      <w:r>
        <w:rPr>
          <w:rFonts w:ascii="Arial" w:hAnsi="Arial"/>
          <w:b/>
        </w:rPr>
        <w:t>Artículo 67. </w:t>
      </w:r>
      <w:r>
        <w:rPr/>
        <w:t>La información publicada por los sujetos obligados, en términos del presente Título, no</w:t>
      </w:r>
      <w:r>
        <w:rPr>
          <w:spacing w:val="1"/>
        </w:rPr>
        <w:t> </w:t>
      </w:r>
      <w:r>
        <w:rPr/>
        <w:t>constituye propaganda gubernamental. Los sujetos obligados, incluso dentro de los procesos electorales,</w:t>
      </w:r>
      <w:r>
        <w:rPr>
          <w:spacing w:val="1"/>
        </w:rPr>
        <w:t> </w:t>
      </w:r>
      <w:r>
        <w:rPr/>
        <w:t>a partir del inicio de las precampañas y hasta la conclusión del proceso electoral, deberán mantener</w:t>
      </w:r>
      <w:r>
        <w:rPr>
          <w:spacing w:val="1"/>
        </w:rPr>
        <w:t> </w:t>
      </w:r>
      <w:r>
        <w:rPr/>
        <w:t>accesible la información en el portal de obligaciones de transparencia, salvo disposición expresa en</w:t>
      </w:r>
      <w:r>
        <w:rPr>
          <w:spacing w:val="1"/>
        </w:rPr>
        <w:t> </w:t>
      </w:r>
      <w:r>
        <w:rPr/>
        <w:t>contrario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spacing w:line="242" w:lineRule="auto"/>
        <w:ind w:left="118" w:right="129" w:firstLine="288"/>
        <w:jc w:val="both"/>
      </w:pPr>
      <w:bookmarkStart w:name="Artículo_68" w:id="68"/>
      <w:bookmarkEnd w:id="68"/>
      <w:r>
        <w:rPr/>
      </w:r>
      <w:r>
        <w:rPr>
          <w:rFonts w:ascii="Arial" w:hAnsi="Arial"/>
          <w:b/>
        </w:rPr>
        <w:t>Artículo 68. </w:t>
      </w:r>
      <w:r>
        <w:rPr/>
        <w:t>Los sujetos obligados serán responsables de los datos personales en su posesión y, en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éstos,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Adoptar los procedimientos adecuados para recibir y responder las solicitudes de acceso,</w:t>
      </w:r>
      <w:r>
        <w:rPr>
          <w:spacing w:val="1"/>
          <w:sz w:val="20"/>
        </w:rPr>
        <w:t> </w:t>
      </w:r>
      <w:r>
        <w:rPr>
          <w:sz w:val="20"/>
        </w:rPr>
        <w:t>rectificación, corrección y oposición al tratamiento de datos, en los casos que sea procedente,</w:t>
      </w:r>
      <w:r>
        <w:rPr>
          <w:spacing w:val="-53"/>
          <w:sz w:val="20"/>
        </w:rPr>
        <w:t> </w:t>
      </w:r>
      <w:r>
        <w:rPr>
          <w:sz w:val="20"/>
        </w:rPr>
        <w:t>así como capacitar a los Servidores Públicos y dar a conocer información sobre sus políticas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 la protección</w:t>
      </w:r>
      <w:r>
        <w:rPr>
          <w:spacing w:val="-2"/>
          <w:sz w:val="20"/>
        </w:rPr>
        <w:t> </w:t>
      </w:r>
      <w:r>
        <w:rPr>
          <w:sz w:val="20"/>
        </w:rPr>
        <w:t>de tales</w:t>
      </w:r>
      <w:r>
        <w:rPr>
          <w:spacing w:val="-1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de 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 aplicable;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Tratar datos personales sólo cuando éstos sean adecuados, pertinentes y no excesivos en</w:t>
      </w:r>
      <w:r>
        <w:rPr>
          <w:spacing w:val="1"/>
          <w:sz w:val="20"/>
        </w:rPr>
        <w:t> </w:t>
      </w:r>
      <w:r>
        <w:rPr>
          <w:sz w:val="20"/>
        </w:rPr>
        <w:t>relación con los propósitos para los cuales se hayan obtenido o dicho tratamiento se haga 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atribuciones conferidas por</w:t>
      </w:r>
      <w:r>
        <w:rPr>
          <w:spacing w:val="5"/>
          <w:sz w:val="20"/>
        </w:rPr>
        <w:t> </w:t>
      </w:r>
      <w:r>
        <w:rPr>
          <w:sz w:val="20"/>
        </w:rPr>
        <w:t>ley;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242" w:lineRule="auto" w:before="93" w:after="0"/>
        <w:ind w:left="1126" w:right="117" w:hanging="720"/>
        <w:jc w:val="both"/>
        <w:rPr>
          <w:sz w:val="20"/>
        </w:rPr>
      </w:pPr>
      <w:r>
        <w:rPr>
          <w:sz w:val="20"/>
        </w:rPr>
        <w:t>Poner a disposición de los individuos, a partir del momento en el cual se recaben datos</w:t>
      </w:r>
      <w:r>
        <w:rPr>
          <w:spacing w:val="1"/>
          <w:sz w:val="20"/>
        </w:rPr>
        <w:t> </w:t>
      </w:r>
      <w:r>
        <w:rPr>
          <w:sz w:val="20"/>
        </w:rPr>
        <w:t>personales, el documento en el que se establezcan los propósitos para su tratamiento, en</w:t>
      </w:r>
      <w:r>
        <w:rPr>
          <w:spacing w:val="1"/>
          <w:sz w:val="20"/>
        </w:rPr>
        <w:t> </w:t>
      </w:r>
      <w:r>
        <w:rPr>
          <w:sz w:val="20"/>
        </w:rPr>
        <w:t>términos de la normatividad aplicable, excepto en casos en que el tratamiento de los datos se</w:t>
      </w:r>
      <w:r>
        <w:rPr>
          <w:spacing w:val="1"/>
          <w:sz w:val="20"/>
        </w:rPr>
        <w:t> </w:t>
      </w:r>
      <w:r>
        <w:rPr>
          <w:sz w:val="20"/>
        </w:rPr>
        <w:t>haga 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 las atribuciones conferidas por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Procurar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exactos y</w:t>
      </w:r>
      <w:r>
        <w:rPr>
          <w:spacing w:val="-4"/>
          <w:sz w:val="20"/>
        </w:rPr>
        <w:t> </w:t>
      </w:r>
      <w:r>
        <w:rPr>
          <w:sz w:val="20"/>
        </w:rPr>
        <w:t>actualizados;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Sustituir, rectificar o completar, de oficio, los datos personales que fueren inexactos, ya sea</w:t>
      </w:r>
      <w:r>
        <w:rPr>
          <w:spacing w:val="1"/>
          <w:sz w:val="20"/>
        </w:rPr>
        <w:t> </w:t>
      </w:r>
      <w:r>
        <w:rPr>
          <w:sz w:val="20"/>
        </w:rPr>
        <w:t>total o parcialmente, o incompletos, en el momento en que tengan conocimiento de esta</w:t>
      </w:r>
      <w:r>
        <w:rPr>
          <w:spacing w:val="1"/>
          <w:sz w:val="20"/>
        </w:rPr>
        <w:t> </w:t>
      </w:r>
      <w:r>
        <w:rPr>
          <w:sz w:val="20"/>
        </w:rPr>
        <w:t>situación,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242" w:lineRule="auto" w:before="1" w:after="0"/>
        <w:ind w:left="1126" w:right="126" w:hanging="720"/>
        <w:jc w:val="both"/>
        <w:rPr>
          <w:sz w:val="20"/>
        </w:rPr>
      </w:pPr>
      <w:r>
        <w:rPr>
          <w:sz w:val="20"/>
        </w:rPr>
        <w:t>Adoptar las medidas necesarias que garanticen la seguridad de los datos personales y eviten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alteración,</w:t>
      </w:r>
      <w:r>
        <w:rPr>
          <w:spacing w:val="-1"/>
          <w:sz w:val="20"/>
        </w:rPr>
        <w:t> </w:t>
      </w:r>
      <w:r>
        <w:rPr>
          <w:sz w:val="20"/>
        </w:rPr>
        <w:t>pérdida,</w:t>
      </w:r>
      <w:r>
        <w:rPr>
          <w:spacing w:val="-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autorizado.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Los sujetos obligados no podrán difundir, distribuir o comercializar los datos personales contenidos en</w:t>
      </w:r>
      <w:r>
        <w:rPr>
          <w:spacing w:val="1"/>
        </w:rPr>
        <w:t> </w:t>
      </w:r>
      <w:r>
        <w:rPr/>
        <w:t>los sistemas de información, desarrollados en el ejercicio de sus funciones, salvo que haya mediado el</w:t>
      </w:r>
      <w:r>
        <w:rPr>
          <w:spacing w:val="1"/>
        </w:rPr>
        <w:t> </w:t>
      </w:r>
      <w:r>
        <w:rPr/>
        <w:t>consentimiento expreso, por escrito o por un medio de autenticación similar, de los individuos a que haga</w:t>
      </w:r>
      <w:r>
        <w:rPr>
          <w:spacing w:val="1"/>
        </w:rPr>
        <w:t> </w:t>
      </w:r>
      <w:r>
        <w:rPr/>
        <w:t>referencia la información de acuerdo a la normatividad aplicable. Lo anterior, sin perjuicio a lo establecido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120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69" w:id="69"/>
      <w:bookmarkEnd w:id="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 presente Ley, serán responsables de los datos personales de conformidad con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 para la 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en posesión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</w:pP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93" w:right="29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transparencia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comunes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bookmarkStart w:name="Artículo_70" w:id="70"/>
      <w:bookmarkEnd w:id="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Ley Federal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Federativas se contemplará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mantengan</w:t>
      </w:r>
      <w:r>
        <w:rPr>
          <w:spacing w:val="1"/>
        </w:rPr>
        <w:t> </w:t>
      </w:r>
      <w:r>
        <w:rPr/>
        <w:t>actualizada,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 de acuerdo con sus facultades, atribuciones, funciones u objeto social, según corresponda,</w:t>
      </w:r>
      <w:r>
        <w:rPr>
          <w:spacing w:val="1"/>
        </w:rPr>
        <w:t> </w:t>
      </w:r>
      <w:r>
        <w:rPr/>
        <w:t>la información,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temas,</w:t>
      </w:r>
      <w:r>
        <w:rPr>
          <w:spacing w:val="-2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El marco normativo aplicable al sujeto obligado, en el que deberá incluirse leyes, códigos,</w:t>
      </w:r>
      <w:r>
        <w:rPr>
          <w:spacing w:val="1"/>
          <w:sz w:val="20"/>
        </w:rPr>
        <w:t> </w:t>
      </w:r>
      <w:r>
        <w:rPr>
          <w:sz w:val="20"/>
        </w:rPr>
        <w:t>reglamentos, decretos de creación, manuales administrativos, reglas de operación, criterios,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completa,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vincular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estructura, las atribuciones y responsabilidades que le corresponden a cada servidor público,</w:t>
      </w:r>
      <w:r>
        <w:rPr>
          <w:spacing w:val="1"/>
          <w:sz w:val="20"/>
        </w:rPr>
        <w:t> </w:t>
      </w:r>
      <w:r>
        <w:rPr>
          <w:sz w:val="20"/>
        </w:rPr>
        <w:t>prestador de servicios profesionales o miembro de los sujetos obligados, de conformidad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Área;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de 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operativos;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indicadores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funciones,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establecer;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objetivos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resultados;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El directorio de todos los Servidores Públicos, a partir del nivel de jefe de departamento o su</w:t>
      </w:r>
      <w:r>
        <w:rPr>
          <w:spacing w:val="1"/>
          <w:sz w:val="20"/>
        </w:rPr>
        <w:t> </w:t>
      </w:r>
      <w:r>
        <w:rPr>
          <w:sz w:val="20"/>
        </w:rPr>
        <w:t>equivalente,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menor</w:t>
      </w:r>
      <w:r>
        <w:rPr>
          <w:spacing w:val="41"/>
          <w:sz w:val="20"/>
        </w:rPr>
        <w:t> </w:t>
      </w:r>
      <w:r>
        <w:rPr>
          <w:sz w:val="20"/>
        </w:rPr>
        <w:t>nivel,</w:t>
      </w:r>
      <w:r>
        <w:rPr>
          <w:spacing w:val="40"/>
          <w:sz w:val="20"/>
        </w:rPr>
        <w:t> </w:t>
      </w:r>
      <w:r>
        <w:rPr>
          <w:sz w:val="20"/>
        </w:rPr>
        <w:t>cuando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brinde</w:t>
      </w:r>
      <w:r>
        <w:rPr>
          <w:spacing w:val="43"/>
          <w:sz w:val="20"/>
        </w:rPr>
        <w:t> </w:t>
      </w:r>
      <w:r>
        <w:rPr>
          <w:sz w:val="20"/>
        </w:rPr>
        <w:t>atención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público;</w:t>
      </w:r>
      <w:r>
        <w:rPr>
          <w:spacing w:val="42"/>
          <w:sz w:val="20"/>
        </w:rPr>
        <w:t> </w:t>
      </w:r>
      <w:r>
        <w:rPr>
          <w:sz w:val="20"/>
        </w:rPr>
        <w:t>manejen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apliquen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26" w:right="116"/>
        <w:jc w:val="both"/>
      </w:pPr>
      <w:r>
        <w:rPr/>
        <w:t>recursos</w:t>
      </w:r>
      <w:r>
        <w:rPr>
          <w:spacing w:val="1"/>
        </w:rPr>
        <w:t> </w:t>
      </w:r>
      <w:r>
        <w:rPr/>
        <w:t>públicos;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 de confianza u honorarios y personal de base. El directorio deberá incluir, al menos el</w:t>
      </w:r>
      <w:r>
        <w:rPr>
          <w:spacing w:val="-53"/>
        </w:rPr>
        <w:t> </w:t>
      </w:r>
      <w:r>
        <w:rPr/>
        <w:t>nombre, cargo o nombramiento asignado, nivel del puesto en la estructura orgánica, fecha de</w:t>
      </w:r>
      <w:r>
        <w:rPr>
          <w:spacing w:val="1"/>
        </w:rPr>
        <w:t> </w:t>
      </w:r>
      <w:r>
        <w:rPr/>
        <w:t>alta en el cargo, número telefónico, domicilio para recibir correspondencia y dirección de</w:t>
      </w:r>
      <w:r>
        <w:rPr>
          <w:spacing w:val="1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oficiales;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1" w:after="0"/>
        <w:ind w:left="1126" w:right="116" w:hanging="720"/>
        <w:jc w:val="both"/>
        <w:rPr>
          <w:sz w:val="20"/>
        </w:rPr>
      </w:pPr>
      <w:r>
        <w:rPr>
          <w:sz w:val="20"/>
        </w:rPr>
        <w:t>La remuneración bruta y neta de todos los Servidores Públicos de base o de confianza, de</w:t>
      </w:r>
      <w:r>
        <w:rPr>
          <w:spacing w:val="1"/>
          <w:sz w:val="20"/>
        </w:rPr>
        <w:t> </w:t>
      </w:r>
      <w:r>
        <w:rPr>
          <w:sz w:val="20"/>
        </w:rPr>
        <w:t>todas las percepciones, incluyendo sueldos, prestaciones, gratificaciones, primas, comisiones,</w:t>
      </w:r>
      <w:r>
        <w:rPr>
          <w:spacing w:val="-53"/>
          <w:sz w:val="20"/>
        </w:rPr>
        <w:t> </w:t>
      </w:r>
      <w:r>
        <w:rPr>
          <w:sz w:val="20"/>
        </w:rPr>
        <w:t>dietas, bonos, estímulos, ingresos y sistemas de compensación, señalando la periodicidad 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remuneración;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viáticos,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1" w:after="0"/>
        <w:ind w:left="1126" w:right="123" w:hanging="720"/>
        <w:jc w:val="both"/>
        <w:rPr>
          <w:sz w:val="20"/>
        </w:rPr>
      </w:pPr>
      <w:r>
        <w:rPr>
          <w:sz w:val="20"/>
        </w:rPr>
        <w:t>El número total de las plazas y del personal de base y confianza, especificando el total de las</w:t>
      </w:r>
      <w:r>
        <w:rPr>
          <w:spacing w:val="1"/>
          <w:sz w:val="20"/>
        </w:rPr>
        <w:t> </w:t>
      </w:r>
      <w:r>
        <w:rPr>
          <w:sz w:val="20"/>
        </w:rPr>
        <w:t>vacantes,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puesto,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administrativa;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Las contrataciones de servicios profesionales por honorarios, señalando los nombres de los</w:t>
      </w:r>
      <w:r>
        <w:rPr>
          <w:spacing w:val="1"/>
          <w:sz w:val="20"/>
        </w:rPr>
        <w:t> </w:t>
      </w:r>
      <w:r>
        <w:rPr>
          <w:sz w:val="20"/>
        </w:rPr>
        <w:t>prestadores de servicios, los servicios contratados, el monto de los honorarios y el periodo de</w:t>
      </w:r>
      <w:r>
        <w:rPr>
          <w:spacing w:val="1"/>
          <w:sz w:val="20"/>
        </w:rPr>
        <w:t> </w:t>
      </w:r>
      <w:r>
        <w:rPr>
          <w:sz w:val="20"/>
        </w:rPr>
        <w:t>contratación;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Versión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patrimoniales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-53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habilitados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aplicable;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El domicilio de la Unidad de Transparencia, además de la dirección electrónica donde podrán</w:t>
      </w:r>
      <w:r>
        <w:rPr>
          <w:spacing w:val="1"/>
          <w:sz w:val="20"/>
        </w:rPr>
        <w:t> </w:t>
      </w:r>
      <w:r>
        <w:rPr>
          <w:sz w:val="20"/>
        </w:rPr>
        <w:t>recibirse las solicitudes para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convocatorias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concursos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ocupar</w:t>
      </w:r>
      <w:r>
        <w:rPr>
          <w:spacing w:val="-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3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La información de los programas de subsidios, estímulos y apoyos, en el que se deberá</w:t>
      </w:r>
      <w:r>
        <w:rPr>
          <w:spacing w:val="1"/>
          <w:sz w:val="20"/>
        </w:rPr>
        <w:t> </w:t>
      </w:r>
      <w:r>
        <w:rPr>
          <w:sz w:val="20"/>
        </w:rPr>
        <w:t>informar respecto de los programas de transferencia, de servicios, de infraestructura social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subsidio,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Área;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vigencia;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Diseño,</w:t>
      </w:r>
      <w:r>
        <w:rPr>
          <w:spacing w:val="-3"/>
          <w:sz w:val="20"/>
        </w:rPr>
        <w:t> </w:t>
      </w:r>
      <w:r>
        <w:rPr>
          <w:sz w:val="20"/>
        </w:rPr>
        <w:t>objetivos y</w:t>
      </w:r>
      <w:r>
        <w:rPr>
          <w:spacing w:val="-4"/>
          <w:sz w:val="20"/>
        </w:rPr>
        <w:t> </w:t>
      </w:r>
      <w:r>
        <w:rPr>
          <w:sz w:val="20"/>
        </w:rPr>
        <w:t>alcances;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Metas</w:t>
      </w:r>
      <w:r>
        <w:rPr>
          <w:spacing w:val="-3"/>
          <w:sz w:val="20"/>
        </w:rPr>
        <w:t> </w:t>
      </w:r>
      <w:r>
        <w:rPr>
          <w:sz w:val="20"/>
        </w:rPr>
        <w:t>físicas;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Población</w:t>
      </w:r>
      <w:r>
        <w:rPr>
          <w:spacing w:val="-2"/>
          <w:sz w:val="20"/>
        </w:rPr>
        <w:t> </w:t>
      </w:r>
      <w:r>
        <w:rPr>
          <w:sz w:val="20"/>
        </w:rPr>
        <w:t>beneficiada</w:t>
      </w:r>
      <w:r>
        <w:rPr>
          <w:spacing w:val="-2"/>
          <w:sz w:val="20"/>
        </w:rPr>
        <w:t> </w:t>
      </w:r>
      <w:r>
        <w:rPr>
          <w:sz w:val="20"/>
        </w:rPr>
        <w:t>estimada;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2" w:lineRule="auto" w:before="0" w:after="0"/>
        <w:ind w:left="1558" w:right="120" w:hanging="432"/>
        <w:jc w:val="left"/>
        <w:rPr>
          <w:sz w:val="20"/>
        </w:rPr>
      </w:pPr>
      <w:r>
        <w:rPr>
          <w:sz w:val="20"/>
        </w:rPr>
        <w:t>Monto</w:t>
      </w:r>
      <w:r>
        <w:rPr>
          <w:spacing w:val="32"/>
          <w:sz w:val="20"/>
        </w:rPr>
        <w:t> </w:t>
      </w:r>
      <w:r>
        <w:rPr>
          <w:sz w:val="20"/>
        </w:rPr>
        <w:t>aprobado,</w:t>
      </w:r>
      <w:r>
        <w:rPr>
          <w:spacing w:val="33"/>
          <w:sz w:val="20"/>
        </w:rPr>
        <w:t> </w:t>
      </w:r>
      <w:r>
        <w:rPr>
          <w:sz w:val="20"/>
        </w:rPr>
        <w:t>modificado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ejercido,</w:t>
      </w:r>
      <w:r>
        <w:rPr>
          <w:spacing w:val="33"/>
          <w:sz w:val="20"/>
        </w:rPr>
        <w:t> </w:t>
      </w:r>
      <w:r>
        <w:rPr>
          <w:sz w:val="20"/>
        </w:rPr>
        <w:t>así</w:t>
      </w:r>
      <w:r>
        <w:rPr>
          <w:spacing w:val="33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calendarios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programación</w:t>
      </w:r>
      <w:r>
        <w:rPr>
          <w:spacing w:val="-53"/>
          <w:sz w:val="20"/>
        </w:rPr>
        <w:t> </w:t>
      </w:r>
      <w:r>
        <w:rPr>
          <w:sz w:val="20"/>
        </w:rPr>
        <w:t>presupuestal;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Requisitos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queja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inconformidad</w:t>
      </w:r>
      <w:r>
        <w:rPr>
          <w:spacing w:val="-3"/>
          <w:sz w:val="20"/>
        </w:rPr>
        <w:t> </w:t>
      </w:r>
      <w:r>
        <w:rPr>
          <w:sz w:val="20"/>
        </w:rPr>
        <w:t>ciudadana;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93" w:after="0"/>
        <w:ind w:left="1558" w:right="0" w:hanging="433"/>
        <w:jc w:val="left"/>
        <w:rPr>
          <w:sz w:val="20"/>
        </w:rPr>
      </w:pP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exigibilidad;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Mecanismos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evaluación,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recomendaciones;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9" w:val="left" w:leader="none"/>
        </w:tabs>
        <w:spacing w:line="242" w:lineRule="auto" w:before="0" w:after="0"/>
        <w:ind w:left="1558" w:right="116" w:hanging="432"/>
        <w:jc w:val="both"/>
        <w:rPr>
          <w:sz w:val="20"/>
        </w:rPr>
      </w:pPr>
      <w:r>
        <w:rPr>
          <w:sz w:val="20"/>
        </w:rPr>
        <w:t>Indicadores con nombre, definición, método de cálculo, unidad de medida, dimensión,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-2"/>
          <w:sz w:val="20"/>
        </w:rPr>
        <w:t> </w:t>
      </w:r>
      <w:r>
        <w:rPr>
          <w:sz w:val="20"/>
        </w:rPr>
        <w:t>de medición, 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utilizadas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cálculo;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Formas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Articulación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sociales;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Vínculo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equivalente;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periódicos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evaluaciones</w:t>
      </w:r>
      <w:r>
        <w:rPr>
          <w:spacing w:val="-2"/>
          <w:sz w:val="20"/>
        </w:rPr>
        <w:t> </w:t>
      </w:r>
      <w:r>
        <w:rPr>
          <w:sz w:val="20"/>
        </w:rPr>
        <w:t>realizadas,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9" w:val="left" w:leader="none"/>
        </w:tabs>
        <w:spacing w:line="242" w:lineRule="auto" w:before="0" w:after="0"/>
        <w:ind w:left="1558" w:right="117" w:hanging="432"/>
        <w:jc w:val="both"/>
        <w:rPr>
          <w:sz w:val="20"/>
        </w:rPr>
      </w:pPr>
      <w:r>
        <w:rPr>
          <w:sz w:val="20"/>
        </w:rPr>
        <w:t>Padrón de beneficiarios mismo que deberá contener los siguientes datos: nombre de la</w:t>
      </w:r>
      <w:r>
        <w:rPr>
          <w:spacing w:val="1"/>
          <w:sz w:val="20"/>
        </w:rPr>
        <w:t> </w:t>
      </w:r>
      <w:r>
        <w:rPr>
          <w:sz w:val="20"/>
        </w:rPr>
        <w:t>persona física o denominación social de las personas morales beneficiarias, el monto,</w:t>
      </w:r>
      <w:r>
        <w:rPr>
          <w:spacing w:val="1"/>
          <w:sz w:val="20"/>
        </w:rPr>
        <w:t> </w:t>
      </w:r>
      <w:r>
        <w:rPr>
          <w:sz w:val="20"/>
        </w:rPr>
        <w:t>recurso, beneficio o apoyo otorgado para cada una de ellas, unidad territorial, en su caso,</w:t>
      </w:r>
      <w:r>
        <w:rPr>
          <w:spacing w:val="-53"/>
          <w:sz w:val="20"/>
        </w:rPr>
        <w:t> </w:t>
      </w:r>
      <w:r>
        <w:rPr>
          <w:sz w:val="20"/>
        </w:rPr>
        <w:t>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sexo;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1" w:after="0"/>
        <w:ind w:left="1126" w:right="122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53"/>
          <w:sz w:val="20"/>
        </w:rPr>
        <w:t> </w:t>
      </w:r>
      <w:r>
        <w:rPr>
          <w:sz w:val="20"/>
        </w:rPr>
        <w:t>laborales del personal de base o de confianza, así como los recursos públicos económicos, en</w:t>
      </w:r>
      <w:r>
        <w:rPr>
          <w:spacing w:val="-53"/>
          <w:sz w:val="20"/>
        </w:rPr>
        <w:t> </w:t>
      </w:r>
      <w:r>
        <w:rPr>
          <w:sz w:val="20"/>
        </w:rPr>
        <w:t>especie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donativos,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entregados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 y</w:t>
      </w:r>
      <w:r>
        <w:rPr>
          <w:spacing w:val="-3"/>
          <w:sz w:val="20"/>
        </w:rPr>
        <w:t> </w:t>
      </w:r>
      <w:r>
        <w:rPr>
          <w:sz w:val="20"/>
        </w:rPr>
        <w:t>ejerzan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La información curricular, desde el nivel de jefe de departamento o equivalente, hasta el titular</w:t>
      </w:r>
      <w:r>
        <w:rPr>
          <w:spacing w:val="-53"/>
          <w:sz w:val="20"/>
        </w:rPr>
        <w:t> </w:t>
      </w:r>
      <w:r>
        <w:rPr>
          <w:sz w:val="20"/>
        </w:rPr>
        <w:t>del sujeto obligado, así como, en su caso, las sanciones administrativas de que haya sido</w:t>
      </w:r>
      <w:r>
        <w:rPr>
          <w:spacing w:val="1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1" w:after="0"/>
        <w:ind w:left="1126" w:right="117" w:hanging="720"/>
        <w:jc w:val="both"/>
        <w:rPr>
          <w:sz w:val="20"/>
        </w:rPr>
      </w:pPr>
      <w:r>
        <w:rPr>
          <w:sz w:val="20"/>
        </w:rPr>
        <w:t>El listado de Servidores Públicos con sanciones administrativas definitivas, especificando la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disposición;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ofrecen</w:t>
      </w:r>
      <w:r>
        <w:rPr>
          <w:spacing w:val="-3"/>
          <w:sz w:val="20"/>
        </w:rPr>
        <w:t> </w:t>
      </w:r>
      <w:r>
        <w:rPr>
          <w:sz w:val="20"/>
        </w:rPr>
        <w:t>señalando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 ellos;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trámites,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formatos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ofrecen;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La información financiera sobre el presupuesto asignado, así como los informes del ejercicio</w:t>
      </w:r>
      <w:r>
        <w:rPr>
          <w:spacing w:val="1"/>
          <w:sz w:val="20"/>
        </w:rPr>
        <w:t> </w:t>
      </w:r>
      <w:r>
        <w:rPr>
          <w:sz w:val="20"/>
        </w:rPr>
        <w:t>trimestral del gasto, en términos de la Ley General de Contabilidad Gubernamental y demás</w:t>
      </w:r>
      <w:r>
        <w:rPr>
          <w:spacing w:val="1"/>
          <w:sz w:val="20"/>
        </w:rPr>
        <w:t> </w:t>
      </w:r>
      <w:r>
        <w:rPr>
          <w:sz w:val="20"/>
        </w:rPr>
        <w:t>normatividad aplicable;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relativa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3"/>
          <w:sz w:val="20"/>
        </w:rPr>
        <w:t> </w:t>
      </w:r>
      <w:r>
        <w:rPr>
          <w:sz w:val="20"/>
        </w:rPr>
        <w:t>pública, en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55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desglosada por</w:t>
      </w:r>
      <w:r>
        <w:rPr>
          <w:spacing w:val="-1"/>
          <w:sz w:val="20"/>
        </w:rPr>
        <w:t> </w:t>
      </w:r>
      <w:r>
        <w:rPr>
          <w:sz w:val="20"/>
        </w:rPr>
        <w:t>tipo de</w:t>
      </w:r>
      <w:r>
        <w:rPr>
          <w:spacing w:val="-2"/>
          <w:sz w:val="20"/>
        </w:rPr>
        <w:t> </w:t>
      </w:r>
      <w:r>
        <w:rPr>
          <w:sz w:val="20"/>
        </w:rPr>
        <w:t>medio, proveedores,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 y</w:t>
      </w:r>
      <w:r>
        <w:rPr>
          <w:spacing w:val="-5"/>
          <w:sz w:val="20"/>
        </w:rPr>
        <w:t> </w:t>
      </w:r>
      <w:r>
        <w:rPr>
          <w:sz w:val="20"/>
        </w:rPr>
        <w:t>concepto</w:t>
      </w:r>
      <w:r>
        <w:rPr>
          <w:spacing w:val="-1"/>
          <w:sz w:val="20"/>
        </w:rPr>
        <w:t> </w:t>
      </w:r>
      <w:r>
        <w:rPr>
          <w:sz w:val="20"/>
        </w:rPr>
        <w:t>o campaña;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1" w:after="0"/>
        <w:ind w:left="1126" w:right="128" w:hanging="720"/>
        <w:jc w:val="both"/>
        <w:rPr>
          <w:sz w:val="20"/>
        </w:rPr>
      </w:pPr>
      <w:r>
        <w:rPr>
          <w:sz w:val="20"/>
        </w:rPr>
        <w:t>Los informes de resultados de las auditorías al ejercicio presupuestal de cada sujeto obligado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realicen</w:t>
      </w:r>
      <w:r>
        <w:rPr>
          <w:spacing w:val="3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aclaraciones que</w:t>
      </w:r>
      <w:r>
        <w:rPr>
          <w:spacing w:val="-1"/>
          <w:sz w:val="20"/>
        </w:rPr>
        <w:t> </w:t>
      </w:r>
      <w:r>
        <w:rPr>
          <w:sz w:val="20"/>
        </w:rPr>
        <w:t>correspondan;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dictaminación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financieros;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1" w:after="0"/>
        <w:ind w:left="1126" w:right="113" w:hanging="720"/>
        <w:jc w:val="both"/>
        <w:rPr>
          <w:sz w:val="20"/>
        </w:rPr>
      </w:pPr>
      <w:r>
        <w:rPr>
          <w:sz w:val="20"/>
        </w:rPr>
        <w:t>Los montos, criterios, convocatorias y listado de personas físicas o morales a quienes, por</w:t>
      </w:r>
      <w:r>
        <w:rPr>
          <w:spacing w:val="1"/>
          <w:sz w:val="20"/>
        </w:rPr>
        <w:t> </w:t>
      </w:r>
      <w:r>
        <w:rPr>
          <w:sz w:val="20"/>
        </w:rPr>
        <w:t>cualquier motivo, se les asigne o permita usar recursos públicos o, en los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autoridad.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 que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les entreguen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 uso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recursos;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92" w:after="0"/>
        <w:ind w:left="1126" w:right="114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concesiones,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convenios,</w:t>
      </w:r>
      <w:r>
        <w:rPr>
          <w:spacing w:val="1"/>
          <w:sz w:val="20"/>
        </w:rPr>
        <w:t> </w:t>
      </w:r>
      <w:r>
        <w:rPr>
          <w:sz w:val="20"/>
        </w:rPr>
        <w:t>permisos,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otorgados,</w:t>
      </w:r>
      <w:r>
        <w:rPr>
          <w:spacing w:val="1"/>
          <w:sz w:val="20"/>
        </w:rPr>
        <w:t> </w:t>
      </w:r>
      <w:r>
        <w:rPr>
          <w:sz w:val="20"/>
        </w:rPr>
        <w:t>especificando los titulares de aquéllos, debiendo publicarse su objeto, nombre o razón 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vigencia,</w:t>
      </w:r>
      <w:r>
        <w:rPr>
          <w:spacing w:val="1"/>
          <w:sz w:val="20"/>
        </w:rPr>
        <w:t> </w:t>
      </w:r>
      <w:r>
        <w:rPr>
          <w:sz w:val="20"/>
        </w:rPr>
        <w:t>tipo,</w:t>
      </w:r>
      <w:r>
        <w:rPr>
          <w:spacing w:val="1"/>
          <w:sz w:val="20"/>
        </w:rPr>
        <w:t> </w:t>
      </w:r>
      <w:r>
        <w:rPr>
          <w:sz w:val="20"/>
        </w:rPr>
        <w:t>términos,</w:t>
      </w:r>
      <w:r>
        <w:rPr>
          <w:spacing w:val="1"/>
          <w:sz w:val="20"/>
        </w:rPr>
        <w:t> </w:t>
      </w:r>
      <w:r>
        <w:rPr>
          <w:sz w:val="20"/>
        </w:rPr>
        <w:t>condiciones,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involucra el</w:t>
      </w:r>
      <w:r>
        <w:rPr>
          <w:spacing w:val="-2"/>
          <w:sz w:val="20"/>
        </w:rPr>
        <w:t> </w:t>
      </w:r>
      <w:r>
        <w:rPr>
          <w:sz w:val="20"/>
        </w:rPr>
        <w:t>aprovechamiento de bienes,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3"/>
          <w:sz w:val="20"/>
        </w:rPr>
        <w:t> </w:t>
      </w:r>
      <w:r>
        <w:rPr>
          <w:sz w:val="20"/>
        </w:rPr>
        <w:t>y/o recursos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La información sobre los resultados sobre procedimientos de adjudicación directa, invitación</w:t>
      </w:r>
      <w:r>
        <w:rPr>
          <w:spacing w:val="1"/>
          <w:sz w:val="20"/>
        </w:rPr>
        <w:t> </w:t>
      </w:r>
      <w:r>
        <w:rPr>
          <w:sz w:val="20"/>
        </w:rPr>
        <w:t>restringida y licitación de cualquier naturaleza, incluyendo la Versión Pública del Expediente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celebrados,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 menos,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licitaciones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invitación</w:t>
      </w:r>
      <w:r>
        <w:rPr>
          <w:spacing w:val="-1"/>
          <w:sz w:val="20"/>
        </w:rPr>
        <w:t> </w:t>
      </w:r>
      <w:r>
        <w:rPr>
          <w:sz w:val="20"/>
        </w:rPr>
        <w:t>restringida: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2" w:lineRule="auto" w:before="0" w:after="0"/>
        <w:ind w:left="1990" w:right="118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convocatoria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invitación</w:t>
      </w:r>
      <w:r>
        <w:rPr>
          <w:spacing w:val="30"/>
          <w:sz w:val="20"/>
        </w:rPr>
        <w:t> </w:t>
      </w:r>
      <w:r>
        <w:rPr>
          <w:sz w:val="20"/>
        </w:rPr>
        <w:t>emitida,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30"/>
          <w:sz w:val="20"/>
        </w:rPr>
        <w:t> </w:t>
      </w:r>
      <w:r>
        <w:rPr>
          <w:sz w:val="20"/>
        </w:rPr>
        <w:t>como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fundamentos</w:t>
      </w:r>
      <w:r>
        <w:rPr>
          <w:spacing w:val="30"/>
          <w:sz w:val="20"/>
        </w:rPr>
        <w:t> </w:t>
      </w:r>
      <w:r>
        <w:rPr>
          <w:sz w:val="20"/>
        </w:rPr>
        <w:t>legales</w:t>
      </w:r>
      <w:r>
        <w:rPr>
          <w:spacing w:val="31"/>
          <w:sz w:val="20"/>
        </w:rPr>
        <w:t> </w:t>
      </w:r>
      <w:r>
        <w:rPr>
          <w:sz w:val="20"/>
        </w:rPr>
        <w:t>aplicados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llevarla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participantes</w:t>
      </w:r>
      <w:r>
        <w:rPr>
          <w:spacing w:val="-2"/>
          <w:sz w:val="20"/>
        </w:rPr>
        <w:t> </w:t>
      </w:r>
      <w:r>
        <w:rPr>
          <w:sz w:val="20"/>
        </w:rPr>
        <w:t>o invitados;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ganador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justifican;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3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convocatorias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invitaciones</w:t>
      </w:r>
      <w:r>
        <w:rPr>
          <w:spacing w:val="-3"/>
          <w:sz w:val="20"/>
        </w:rPr>
        <w:t> </w:t>
      </w:r>
      <w:r>
        <w:rPr>
          <w:sz w:val="20"/>
        </w:rPr>
        <w:t>emitidas;</w:t>
      </w:r>
    </w:p>
    <w:p>
      <w:pPr>
        <w:pStyle w:val="BodyText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1" w:after="0"/>
        <w:ind w:left="199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dictámenes y</w:t>
      </w:r>
      <w:r>
        <w:rPr>
          <w:spacing w:val="-5"/>
          <w:sz w:val="20"/>
        </w:rPr>
        <w:t> </w:t>
      </w:r>
      <w:r>
        <w:rPr>
          <w:sz w:val="20"/>
        </w:rPr>
        <w:t>fallo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adjudicación;</w:t>
      </w:r>
    </w:p>
    <w:p>
      <w:pPr>
        <w:pStyle w:val="BodyText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1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anexos;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2" w:lineRule="auto" w:before="0" w:after="0"/>
        <w:ind w:left="1990" w:right="124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mecanismos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supervisión,</w:t>
      </w:r>
      <w:r>
        <w:rPr>
          <w:spacing w:val="5"/>
          <w:sz w:val="20"/>
        </w:rPr>
        <w:t> </w:t>
      </w:r>
      <w:r>
        <w:rPr>
          <w:sz w:val="20"/>
        </w:rPr>
        <w:t>incluyendo,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estudios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urbano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ambiental,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2" w:lineRule="auto" w:before="0" w:after="0"/>
        <w:ind w:left="1990" w:right="123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partida</w:t>
      </w:r>
      <w:r>
        <w:rPr>
          <w:spacing w:val="11"/>
          <w:sz w:val="20"/>
        </w:rPr>
        <w:t> </w:t>
      </w:r>
      <w:r>
        <w:rPr>
          <w:sz w:val="20"/>
        </w:rPr>
        <w:t>presupuestal,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conformidad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clasificador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objeto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gasto,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 aplicable;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1" w:val="left" w:leader="none"/>
        </w:tabs>
        <w:spacing w:line="242" w:lineRule="auto" w:before="0" w:after="0"/>
        <w:ind w:left="1990" w:right="128" w:hanging="432"/>
        <w:jc w:val="left"/>
        <w:rPr>
          <w:sz w:val="20"/>
        </w:rPr>
      </w:pPr>
      <w:r>
        <w:rPr>
          <w:sz w:val="20"/>
        </w:rPr>
        <w:t>Origen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recursos</w:t>
      </w:r>
      <w:r>
        <w:rPr>
          <w:spacing w:val="17"/>
          <w:sz w:val="20"/>
        </w:rPr>
        <w:t> </w:t>
      </w:r>
      <w:r>
        <w:rPr>
          <w:sz w:val="20"/>
        </w:rPr>
        <w:t>especificando</w:t>
      </w:r>
      <w:r>
        <w:rPr>
          <w:spacing w:val="16"/>
          <w:sz w:val="20"/>
        </w:rPr>
        <w:t> </w:t>
      </w:r>
      <w:r>
        <w:rPr>
          <w:sz w:val="20"/>
        </w:rPr>
        <w:t>si</w:t>
      </w:r>
      <w:r>
        <w:rPr>
          <w:spacing w:val="17"/>
          <w:sz w:val="20"/>
        </w:rPr>
        <w:t> </w:t>
      </w:r>
      <w:r>
        <w:rPr>
          <w:sz w:val="20"/>
        </w:rPr>
        <w:t>son</w:t>
      </w:r>
      <w:r>
        <w:rPr>
          <w:spacing w:val="15"/>
          <w:sz w:val="20"/>
        </w:rPr>
        <w:t> </w:t>
      </w:r>
      <w:r>
        <w:rPr>
          <w:sz w:val="20"/>
        </w:rPr>
        <w:t>federales,</w:t>
      </w:r>
      <w:r>
        <w:rPr>
          <w:spacing w:val="16"/>
          <w:sz w:val="20"/>
        </w:rPr>
        <w:t> </w:t>
      </w:r>
      <w:r>
        <w:rPr>
          <w:sz w:val="20"/>
        </w:rPr>
        <w:t>estatales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municipales,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-5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aportación respectiva;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1" w:val="left" w:leader="none"/>
        </w:tabs>
        <w:spacing w:line="242" w:lineRule="auto" w:before="0" w:after="0"/>
        <w:ind w:left="1990" w:right="121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convenios</w:t>
      </w:r>
      <w:r>
        <w:rPr>
          <w:spacing w:val="2"/>
          <w:sz w:val="20"/>
        </w:rPr>
        <w:t> </w:t>
      </w:r>
      <w:r>
        <w:rPr>
          <w:sz w:val="20"/>
        </w:rPr>
        <w:t>modificatorios</w:t>
      </w:r>
      <w:r>
        <w:rPr>
          <w:spacing w:val="6"/>
          <w:sz w:val="20"/>
        </w:rPr>
        <w:t> </w:t>
      </w:r>
      <w:r>
        <w:rPr>
          <w:sz w:val="20"/>
        </w:rPr>
        <w:t>que,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caso,</w:t>
      </w:r>
      <w:r>
        <w:rPr>
          <w:spacing w:val="5"/>
          <w:sz w:val="20"/>
        </w:rPr>
        <w:t> </w:t>
      </w:r>
      <w:r>
        <w:rPr>
          <w:sz w:val="20"/>
        </w:rPr>
        <w:t>sean</w:t>
      </w:r>
      <w:r>
        <w:rPr>
          <w:spacing w:val="4"/>
          <w:sz w:val="20"/>
        </w:rPr>
        <w:t> </w:t>
      </w:r>
      <w:r>
        <w:rPr>
          <w:sz w:val="20"/>
        </w:rPr>
        <w:t>firmados,</w:t>
      </w:r>
      <w:r>
        <w:rPr>
          <w:spacing w:val="4"/>
          <w:sz w:val="20"/>
        </w:rPr>
        <w:t> </w:t>
      </w:r>
      <w:r>
        <w:rPr>
          <w:sz w:val="20"/>
        </w:rPr>
        <w:t>precisando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objeto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celebración;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1" w:val="left" w:leader="none"/>
        </w:tabs>
        <w:spacing w:line="240" w:lineRule="auto" w:before="1" w:after="0"/>
        <w:ind w:left="199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físico y</w:t>
      </w:r>
      <w:r>
        <w:rPr>
          <w:spacing w:val="-6"/>
          <w:sz w:val="20"/>
        </w:rPr>
        <w:t> </w:t>
      </w:r>
      <w:r>
        <w:rPr>
          <w:sz w:val="20"/>
        </w:rPr>
        <w:t>financiero sobre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contratados;</w:t>
      </w:r>
    </w:p>
    <w:p>
      <w:pPr>
        <w:pStyle w:val="BodyText"/>
      </w:pPr>
    </w:p>
    <w:p>
      <w:pPr>
        <w:pStyle w:val="ListParagraph"/>
        <w:numPr>
          <w:ilvl w:val="2"/>
          <w:numId w:val="17"/>
        </w:numPr>
        <w:tabs>
          <w:tab w:pos="1991" w:val="left" w:leader="none"/>
        </w:tabs>
        <w:spacing w:line="240" w:lineRule="auto" w:before="1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terminación, 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finiquito;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adjudicaciones</w:t>
      </w:r>
      <w:r>
        <w:rPr>
          <w:spacing w:val="-2"/>
          <w:sz w:val="20"/>
        </w:rPr>
        <w:t> </w:t>
      </w:r>
      <w:r>
        <w:rPr>
          <w:sz w:val="20"/>
        </w:rPr>
        <w:t>directas: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enviada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3"/>
          <w:sz w:val="20"/>
        </w:rPr>
        <w:t> </w:t>
      </w:r>
      <w:r>
        <w:rPr>
          <w:sz w:val="20"/>
        </w:rPr>
        <w:t>participante;</w:t>
      </w:r>
    </w:p>
    <w:p>
      <w:pPr>
        <w:pStyle w:val="BodyText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1" w:after="0"/>
        <w:ind w:left="199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motivos y</w:t>
      </w:r>
      <w:r>
        <w:rPr>
          <w:spacing w:val="-6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aplicados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llevarla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opción;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2" w:lineRule="auto" w:before="93" w:after="0"/>
        <w:ind w:left="1990" w:right="123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cotizaciones</w:t>
      </w:r>
      <w:r>
        <w:rPr>
          <w:spacing w:val="14"/>
          <w:sz w:val="20"/>
        </w:rPr>
        <w:t> </w:t>
      </w:r>
      <w:r>
        <w:rPr>
          <w:sz w:val="20"/>
        </w:rPr>
        <w:t>consideradas,</w:t>
      </w:r>
      <w:r>
        <w:rPr>
          <w:spacing w:val="13"/>
          <w:sz w:val="20"/>
        </w:rPr>
        <w:t> </w:t>
      </w:r>
      <w:r>
        <w:rPr>
          <w:sz w:val="20"/>
        </w:rPr>
        <w:t>especificando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nombres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proveedores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montos;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moral</w:t>
      </w:r>
      <w:r>
        <w:rPr>
          <w:spacing w:val="-3"/>
          <w:sz w:val="20"/>
        </w:rPr>
        <w:t> </w:t>
      </w:r>
      <w:r>
        <w:rPr>
          <w:sz w:val="20"/>
        </w:rPr>
        <w:t>adjudicada;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1"/>
          <w:sz w:val="20"/>
        </w:rPr>
        <w:t> </w:t>
      </w:r>
      <w:r>
        <w:rPr>
          <w:sz w:val="20"/>
        </w:rPr>
        <w:t>solicitante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ejecución;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2" w:lineRule="auto" w:before="0" w:after="0"/>
        <w:ind w:left="1990" w:right="12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número,</w:t>
      </w:r>
      <w:r>
        <w:rPr>
          <w:spacing w:val="10"/>
          <w:sz w:val="20"/>
        </w:rPr>
        <w:t> </w:t>
      </w:r>
      <w:r>
        <w:rPr>
          <w:sz w:val="20"/>
        </w:rPr>
        <w:t>fecha,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monto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entrega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ejecución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obra;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2" w:lineRule="auto" w:before="0" w:after="0"/>
        <w:ind w:left="1990" w:right="117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mecanismos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supervisión,</w:t>
      </w:r>
      <w:r>
        <w:rPr>
          <w:spacing w:val="5"/>
          <w:sz w:val="20"/>
        </w:rPr>
        <w:t> </w:t>
      </w:r>
      <w:r>
        <w:rPr>
          <w:sz w:val="20"/>
        </w:rPr>
        <w:t>incluyendo,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estudios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urbano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ambiental,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0" w:val="left" w:leader="none"/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avance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las obras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contratados;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terminación, 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991" w:val="left" w:leader="none"/>
        </w:tabs>
        <w:spacing w:line="240" w:lineRule="auto" w:before="0" w:after="0"/>
        <w:ind w:left="1990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finiquito;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generen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Las estadísticas que generen en cumplimiento de sus facultades, competencias o funciones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2"/>
          <w:sz w:val="20"/>
        </w:rPr>
        <w:t> </w:t>
      </w:r>
      <w:r>
        <w:rPr>
          <w:sz w:val="20"/>
        </w:rPr>
        <w:t>desagregación</w:t>
      </w:r>
      <w:r>
        <w:rPr>
          <w:spacing w:val="-1"/>
          <w:sz w:val="20"/>
        </w:rPr>
        <w:t> </w:t>
      </w:r>
      <w:r>
        <w:rPr>
          <w:sz w:val="20"/>
        </w:rPr>
        <w:t>posible;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programáticos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presupuestales,</w:t>
      </w:r>
      <w:r>
        <w:rPr>
          <w:spacing w:val="1"/>
          <w:sz w:val="20"/>
        </w:rPr>
        <w:t> </w:t>
      </w:r>
      <w:r>
        <w:rPr>
          <w:sz w:val="20"/>
        </w:rPr>
        <w:t>balances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financiero;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Padrón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proveedores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contratistas;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concertación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sectores</w:t>
      </w:r>
      <w:r>
        <w:rPr>
          <w:spacing w:val="-2"/>
          <w:sz w:val="20"/>
        </w:rPr>
        <w:t> </w:t>
      </w:r>
      <w:r>
        <w:rPr>
          <w:sz w:val="20"/>
        </w:rPr>
        <w:t>social y</w:t>
      </w:r>
      <w:r>
        <w:rPr>
          <w:spacing w:val="-7"/>
          <w:sz w:val="20"/>
        </w:rPr>
        <w:t> </w:t>
      </w:r>
      <w:r>
        <w:rPr>
          <w:sz w:val="20"/>
        </w:rPr>
        <w:t>privado;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inventario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propiedad;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Las recomendaciones emitidas por los órganos públicos del Estado mexicano u organismos</w:t>
      </w:r>
      <w:r>
        <w:rPr>
          <w:spacing w:val="1"/>
          <w:sz w:val="20"/>
        </w:rPr>
        <w:t> </w:t>
      </w:r>
      <w:r>
        <w:rPr>
          <w:sz w:val="20"/>
        </w:rPr>
        <w:t>internacionales garantes de los derechos humanos, así como las acciones que han llevado 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atención;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Las resoluciones y laudos que se emitan en procesos o procedimientos seguidos en forma de</w:t>
      </w:r>
      <w:r>
        <w:rPr>
          <w:spacing w:val="1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ciudadana;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242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Los programas que ofrecen, incluyendo</w:t>
      </w:r>
      <w:r>
        <w:rPr>
          <w:spacing w:val="1"/>
          <w:sz w:val="20"/>
        </w:rPr>
        <w:t> </w:t>
      </w:r>
      <w:r>
        <w:rPr>
          <w:sz w:val="20"/>
        </w:rPr>
        <w:t>información sobre la población, objetivo</w:t>
      </w:r>
      <w:r>
        <w:rPr>
          <w:spacing w:val="55"/>
          <w:sz w:val="20"/>
        </w:rPr>
        <w:t> </w:t>
      </w:r>
      <w:r>
        <w:rPr>
          <w:sz w:val="20"/>
        </w:rPr>
        <w:t>y destino,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trámites,</w:t>
      </w:r>
      <w:r>
        <w:rPr>
          <w:spacing w:val="-2"/>
          <w:sz w:val="20"/>
        </w:rPr>
        <w:t> </w:t>
      </w:r>
      <w:r>
        <w:rPr>
          <w:sz w:val="20"/>
        </w:rPr>
        <w:t>tiempos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respuesta,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formatos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 obligados;</w:t>
      </w:r>
    </w:p>
    <w:p>
      <w:pPr>
        <w:pStyle w:val="BodyText"/>
      </w:pPr>
    </w:p>
    <w:p>
      <w:pPr>
        <w:pStyle w:val="BodyText"/>
        <w:tabs>
          <w:tab w:pos="1126" w:val="left" w:leader="none"/>
        </w:tabs>
        <w:spacing w:line="242" w:lineRule="auto" w:before="1"/>
        <w:ind w:left="1126" w:right="126" w:hanging="720"/>
      </w:pPr>
      <w:r>
        <w:rPr>
          <w:rFonts w:ascii="Arial" w:hAnsi="Arial"/>
          <w:b/>
        </w:rPr>
        <w:t>XL.</w:t>
        <w:tab/>
      </w:r>
      <w:r>
        <w:rPr/>
        <w:t>Todas las evaluaciones y encuestas que hagan los sujetos obligados a programas financiados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 públicos;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126" w:val="left" w:leader="none"/>
        </w:tabs>
        <w:ind w:left="406"/>
      </w:pPr>
      <w:r>
        <w:rPr>
          <w:rFonts w:ascii="Arial" w:hAnsi="Arial"/>
          <w:b/>
        </w:rPr>
        <w:t>XLI.</w:t>
        <w:tab/>
      </w:r>
      <w:r>
        <w:rPr/>
        <w:t>Los</w:t>
      </w:r>
      <w:r>
        <w:rPr>
          <w:spacing w:val="-2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financiados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públicos;</w:t>
      </w:r>
    </w:p>
    <w:p>
      <w:pPr>
        <w:pStyle w:val="BodyText"/>
        <w:spacing w:before="1"/>
      </w:pPr>
    </w:p>
    <w:p>
      <w:pPr>
        <w:pStyle w:val="BodyText"/>
        <w:tabs>
          <w:tab w:pos="1126" w:val="left" w:leader="none"/>
        </w:tabs>
        <w:ind w:left="406"/>
      </w:pPr>
      <w:r>
        <w:rPr>
          <w:rFonts w:ascii="Arial"/>
          <w:b/>
        </w:rPr>
        <w:t>XLII.</w:t>
        <w:tab/>
      </w:r>
      <w:r>
        <w:rPr/>
        <w:t>El</w:t>
      </w:r>
      <w:r>
        <w:rPr>
          <w:spacing w:val="-2"/>
        </w:rPr>
        <w:t> </w:t>
      </w:r>
      <w:r>
        <w:rPr/>
        <w:t>listado de</w:t>
      </w:r>
      <w:r>
        <w:rPr>
          <w:spacing w:val="-2"/>
        </w:rPr>
        <w:t> </w:t>
      </w:r>
      <w:r>
        <w:rPr/>
        <w:t>jubilados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pensionados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reciben;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26" w:right="116" w:hanging="720"/>
        <w:jc w:val="both"/>
      </w:pPr>
      <w:r>
        <w:rPr>
          <w:rFonts w:ascii="Arial" w:hAnsi="Arial"/>
          <w:b/>
        </w:rPr>
        <w:t>XLIII.</w:t>
      </w:r>
      <w:r>
        <w:rPr>
          <w:rFonts w:ascii="Arial" w:hAnsi="Arial"/>
          <w:b/>
          <w:spacing w:val="1"/>
        </w:rPr>
        <w:t> </w:t>
      </w:r>
      <w:r>
        <w:rPr/>
        <w:t>Los ingresos recibidos por cualquier concepto señalando el nombre de los responsables de</w:t>
      </w:r>
      <w:r>
        <w:rPr>
          <w:spacing w:val="1"/>
        </w:rPr>
        <w:t> </w:t>
      </w:r>
      <w:r>
        <w:rPr/>
        <w:t>recibirlos, administrarlos</w:t>
      </w:r>
      <w:r>
        <w:rPr>
          <w:spacing w:val="55"/>
        </w:rPr>
        <w:t> </w:t>
      </w:r>
      <w:r>
        <w:rPr/>
        <w:t>y ejercerlos, así como su destino, indicando el destino de cada 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126" w:val="left" w:leader="none"/>
        </w:tabs>
        <w:ind w:left="406"/>
      </w:pPr>
      <w:r>
        <w:rPr>
          <w:rFonts w:ascii="Arial"/>
          <w:b/>
        </w:rPr>
        <w:t>XLIV.</w:t>
        <w:tab/>
      </w:r>
      <w:r>
        <w:rPr/>
        <w:t>Donaciones</w:t>
      </w:r>
      <w:r>
        <w:rPr>
          <w:spacing w:val="-1"/>
        </w:rPr>
        <w:t> </w:t>
      </w:r>
      <w:r>
        <w:rPr/>
        <w:t>hechas a</w:t>
      </w:r>
      <w:r>
        <w:rPr>
          <w:spacing w:val="-3"/>
        </w:rPr>
        <w:t> </w:t>
      </w:r>
      <w:r>
        <w:rPr/>
        <w:t>terceros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dinero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especie;</w:t>
      </w:r>
    </w:p>
    <w:p>
      <w:pPr>
        <w:pStyle w:val="BodyText"/>
        <w:spacing w:before="1"/>
      </w:pPr>
    </w:p>
    <w:p>
      <w:pPr>
        <w:pStyle w:val="BodyText"/>
        <w:tabs>
          <w:tab w:pos="1126" w:val="left" w:leader="none"/>
        </w:tabs>
        <w:ind w:left="406"/>
      </w:pPr>
      <w:r>
        <w:rPr>
          <w:rFonts w:ascii="Arial" w:hAnsi="Arial"/>
          <w:b/>
        </w:rPr>
        <w:t>XLV.</w:t>
        <w:tab/>
      </w:r>
      <w:r>
        <w:rPr/>
        <w:t>El</w:t>
      </w:r>
      <w:r>
        <w:rPr>
          <w:spacing w:val="-4"/>
        </w:rPr>
        <w:t> </w:t>
      </w:r>
      <w:r>
        <w:rPr/>
        <w:t>catálogo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guía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</w:t>
      </w:r>
      <w:r>
        <w:rPr>
          <w:spacing w:val="-3"/>
        </w:rPr>
        <w:t> </w:t>
      </w:r>
      <w:r>
        <w:rPr/>
        <w:t>documental;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26" w:right="127" w:hanging="720"/>
        <w:jc w:val="both"/>
      </w:pPr>
      <w:r>
        <w:rPr>
          <w:rFonts w:ascii="Arial" w:hAnsi="Arial"/>
          <w:b/>
        </w:rPr>
        <w:t>XLVI.</w:t>
      </w:r>
      <w:r>
        <w:rPr>
          <w:rFonts w:ascii="Arial" w:hAnsi="Arial"/>
          <w:b/>
          <w:spacing w:val="1"/>
        </w:rPr>
        <w:t> </w:t>
      </w:r>
      <w:r>
        <w:rPr/>
        <w:t>Las actas de sesiones ordinarias y extraordinarias, así como las opiniones y recomendaciones</w:t>
      </w:r>
      <w:r>
        <w:rPr>
          <w:spacing w:val="1"/>
        </w:rPr>
        <w:t> </w:t>
      </w:r>
      <w:r>
        <w:rPr/>
        <w:t>que emitan,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los</w:t>
      </w:r>
      <w:r>
        <w:rPr>
          <w:spacing w:val="2"/>
        </w:rPr>
        <w:t> </w:t>
      </w:r>
      <w:r>
        <w:rPr/>
        <w:t>consejos consultivos;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6" w:right="122" w:hanging="720"/>
        <w:jc w:val="both"/>
      </w:pPr>
      <w:r>
        <w:rPr>
          <w:rFonts w:ascii="Arial" w:hAnsi="Arial"/>
          <w:b/>
        </w:rPr>
        <w:t>XLVII.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estadísticos,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concesionarias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proveedores de servicios o aplicaciones de Internet para la 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geográfica en tiempo real de equipos de comunicación, que contenga exclusivamente el</w:t>
      </w:r>
      <w:r>
        <w:rPr>
          <w:spacing w:val="1"/>
        </w:rPr>
        <w:t> </w:t>
      </w:r>
      <w:r>
        <w:rPr/>
        <w:t>objeto,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alcance</w:t>
      </w:r>
      <w:r>
        <w:rPr>
          <w:spacing w:val="38"/>
        </w:rPr>
        <w:t> </w:t>
      </w:r>
      <w:r>
        <w:rPr/>
        <w:t>temporal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los</w:t>
      </w:r>
      <w:r>
        <w:rPr>
          <w:spacing w:val="39"/>
        </w:rPr>
        <w:t> </w:t>
      </w:r>
      <w:r>
        <w:rPr/>
        <w:t>fundamentos</w:t>
      </w:r>
      <w:r>
        <w:rPr>
          <w:spacing w:val="39"/>
        </w:rPr>
        <w:t> </w:t>
      </w:r>
      <w:r>
        <w:rPr/>
        <w:t>legales</w:t>
      </w:r>
      <w:r>
        <w:rPr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requerimiento,</w:t>
      </w:r>
      <w:r>
        <w:rPr>
          <w:spacing w:val="38"/>
        </w:rPr>
        <w:t> </w:t>
      </w:r>
      <w:r>
        <w:rPr/>
        <w:t>así</w:t>
      </w:r>
      <w:r>
        <w:rPr>
          <w:spacing w:val="38"/>
        </w:rPr>
        <w:t> </w:t>
      </w:r>
      <w:r>
        <w:rPr/>
        <w:t>como,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su</w:t>
      </w:r>
      <w:r>
        <w:rPr>
          <w:spacing w:val="-53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mención de</w:t>
      </w:r>
      <w:r>
        <w:rPr>
          <w:spacing w:val="1"/>
        </w:rPr>
        <w:t> </w:t>
      </w:r>
      <w:r>
        <w:rPr/>
        <w:t>que cuenta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correspondiente, y</w:t>
      </w:r>
    </w:p>
    <w:p>
      <w:pPr>
        <w:pStyle w:val="BodyText"/>
        <w:spacing w:before="1"/>
      </w:pPr>
    </w:p>
    <w:p>
      <w:pPr>
        <w:pStyle w:val="BodyText"/>
        <w:ind w:left="1126" w:right="126" w:hanging="720"/>
        <w:jc w:val="both"/>
      </w:pPr>
      <w:r>
        <w:rPr>
          <w:rFonts w:ascii="Arial" w:hAnsi="Arial"/>
          <w:b/>
        </w:rPr>
        <w:t>XLVIII.</w:t>
      </w:r>
      <w:r>
        <w:rPr>
          <w:rFonts w:ascii="Arial" w:hAnsi="Arial"/>
          <w:b/>
          <w:spacing w:val="55"/>
        </w:rPr>
        <w:t> </w:t>
      </w:r>
      <w:r>
        <w:rPr/>
        <w:t>Cualquier otra información que sea de utilidad o se considere relevante, además de la que,</w:t>
      </w:r>
      <w:r>
        <w:rPr>
          <w:spacing w:val="1"/>
        </w:rPr>
        <w:t> </w:t>
      </w:r>
      <w:r>
        <w:rPr/>
        <w:t>con base en la información estadística, responda a las preguntas hechas con más frecuencia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público.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Los sujetos obligados deberán informar a los Organismos garantes y verificar que se publiquen en la</w:t>
      </w:r>
      <w:r>
        <w:rPr>
          <w:spacing w:val="1"/>
        </w:rPr>
        <w:t> </w:t>
      </w:r>
      <w:r>
        <w:rPr/>
        <w:t>Plataforma Nacional, cuáles son los rubros que son aplicables a sus páginas de Internet, con el objeto de</w:t>
      </w:r>
      <w:r>
        <w:rPr>
          <w:spacing w:val="1"/>
        </w:rPr>
        <w:t> </w:t>
      </w:r>
      <w:r>
        <w:rPr/>
        <w:t>que éstos verifiquen</w:t>
      </w:r>
      <w:r>
        <w:rPr>
          <w:spacing w:val="55"/>
        </w:rPr>
        <w:t> </w:t>
      </w:r>
      <w:r>
        <w:rPr/>
        <w:t>y aprueben, de forma fundada y motivada, la relación de fracciones aplicables 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obligado.</w:t>
      </w:r>
    </w:p>
    <w:p>
      <w:pPr>
        <w:pStyle w:val="BodyText"/>
        <w:spacing w:before="8"/>
        <w:rPr>
          <w:sz w:val="11"/>
        </w:rPr>
      </w:pPr>
    </w:p>
    <w:p>
      <w:pPr>
        <w:spacing w:before="94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transparencia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específicas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obligados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bookmarkStart w:name="Artículo_71" w:id="71"/>
      <w:bookmarkEnd w:id="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> </w:t>
      </w:r>
      <w:r>
        <w:rPr/>
        <w:t>Además de lo señalado en el artículo anterior</w:t>
      </w:r>
      <w:r>
        <w:rPr>
          <w:spacing w:val="1"/>
        </w:rPr>
        <w:t> </w:t>
      </w:r>
      <w:r>
        <w:rPr/>
        <w:t>de la presente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los sujetos obligados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 del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4" w:hanging="720"/>
        <w:jc w:val="left"/>
        <w:rPr>
          <w:sz w:val="20"/>
        </w:rPr>
      </w:pP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Poder</w:t>
      </w:r>
      <w:r>
        <w:rPr>
          <w:spacing w:val="12"/>
          <w:sz w:val="20"/>
        </w:rPr>
        <w:t> </w:t>
      </w:r>
      <w:r>
        <w:rPr>
          <w:sz w:val="20"/>
        </w:rPr>
        <w:t>Ejecutivo</w:t>
      </w:r>
      <w:r>
        <w:rPr>
          <w:spacing w:val="11"/>
          <w:sz w:val="20"/>
        </w:rPr>
        <w:t> </w:t>
      </w:r>
      <w:r>
        <w:rPr>
          <w:sz w:val="20"/>
        </w:rPr>
        <w:t>Federal,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poderes</w:t>
      </w:r>
      <w:r>
        <w:rPr>
          <w:spacing w:val="13"/>
          <w:sz w:val="20"/>
        </w:rPr>
        <w:t> </w:t>
      </w:r>
      <w:r>
        <w:rPr>
          <w:sz w:val="20"/>
        </w:rPr>
        <w:t>ejecutivos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Entidades</w:t>
      </w:r>
      <w:r>
        <w:rPr>
          <w:spacing w:val="12"/>
          <w:sz w:val="20"/>
        </w:rPr>
        <w:t> </w:t>
      </w:r>
      <w:r>
        <w:rPr>
          <w:sz w:val="20"/>
        </w:rPr>
        <w:t>Federativas,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municipios: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0" w:lineRule="auto" w:before="1" w:after="0"/>
        <w:ind w:left="1558" w:right="126" w:hanging="432"/>
        <w:jc w:val="both"/>
        <w:rPr>
          <w:sz w:val="20"/>
        </w:rPr>
      </w:pPr>
      <w:r>
        <w:rPr>
          <w:sz w:val="20"/>
        </w:rPr>
        <w:t>El Plan Nacional de Desarrollo, los planes estatales de desarrollo o el Programa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 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fórmulas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otorgados;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0" w:lineRule="auto" w:before="0" w:after="0"/>
        <w:ind w:left="1558" w:right="121" w:hanging="432"/>
        <w:jc w:val="both"/>
        <w:rPr>
          <w:sz w:val="20"/>
        </w:rPr>
      </w:pPr>
      <w:r>
        <w:rPr>
          <w:sz w:val="20"/>
        </w:rPr>
        <w:t>El listado de</w:t>
      </w:r>
      <w:r>
        <w:rPr>
          <w:spacing w:val="1"/>
          <w:sz w:val="20"/>
        </w:rPr>
        <w:t> </w:t>
      </w:r>
      <w:r>
        <w:rPr>
          <w:sz w:val="20"/>
        </w:rPr>
        <w:t>expropiaciones decretadas</w:t>
      </w:r>
      <w:r>
        <w:rPr>
          <w:spacing w:val="1"/>
          <w:sz w:val="20"/>
        </w:rPr>
        <w:t> </w:t>
      </w:r>
      <w:r>
        <w:rPr>
          <w:sz w:val="20"/>
        </w:rPr>
        <w:t>y ejecutadas que incluya, cuando menos, la</w:t>
      </w:r>
      <w:r>
        <w:rPr>
          <w:spacing w:val="1"/>
          <w:sz w:val="20"/>
        </w:rPr>
        <w:t> </w:t>
      </w:r>
      <w:r>
        <w:rPr>
          <w:sz w:val="20"/>
        </w:rPr>
        <w:t>fecha de expropiación, el domicilio</w:t>
      </w:r>
      <w:r>
        <w:rPr>
          <w:spacing w:val="1"/>
          <w:sz w:val="20"/>
        </w:rPr>
        <w:t> </w:t>
      </w:r>
      <w:r>
        <w:rPr>
          <w:sz w:val="20"/>
        </w:rPr>
        <w:t>y la causa de utilidad pública</w:t>
      </w:r>
      <w:r>
        <w:rPr>
          <w:spacing w:val="1"/>
          <w:sz w:val="20"/>
        </w:rPr>
        <w:t> </w:t>
      </w:r>
      <w:r>
        <w:rPr>
          <w:sz w:val="20"/>
        </w:rPr>
        <w:t>y las ocupaciones</w:t>
      </w:r>
      <w:r>
        <w:rPr>
          <w:spacing w:val="1"/>
          <w:sz w:val="20"/>
        </w:rPr>
        <w:t> </w:t>
      </w:r>
      <w:r>
        <w:rPr>
          <w:sz w:val="20"/>
        </w:rPr>
        <w:t>superficiales;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0" w:lineRule="auto" w:before="0" w:after="0"/>
        <w:ind w:left="1558" w:right="123" w:hanging="432"/>
        <w:jc w:val="both"/>
        <w:rPr>
          <w:sz w:val="20"/>
        </w:rPr>
      </w:pPr>
      <w:r>
        <w:rPr>
          <w:sz w:val="20"/>
        </w:rPr>
        <w:t>El nombre, denominación o razón social y clave del registro federal de los contribuyentes</w:t>
      </w:r>
      <w:r>
        <w:rPr>
          <w:spacing w:val="1"/>
          <w:sz w:val="20"/>
        </w:rPr>
        <w:t> </w:t>
      </w:r>
      <w:r>
        <w:rPr>
          <w:sz w:val="20"/>
        </w:rPr>
        <w:t>a los que se les hubiera cancelado o condonado algún crédito fiscal, así como los montos</w:t>
      </w:r>
      <w:r>
        <w:rPr>
          <w:spacing w:val="-53"/>
          <w:sz w:val="20"/>
        </w:rPr>
        <w:t> </w:t>
      </w:r>
      <w:r>
        <w:rPr>
          <w:sz w:val="20"/>
        </w:rPr>
        <w:t>respectivos. Asimismo, la información estadística sobre las exenciones previstas en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2" w:lineRule="auto" w:before="93" w:after="0"/>
        <w:ind w:left="1558" w:right="121" w:hanging="432"/>
        <w:jc w:val="both"/>
        <w:rPr>
          <w:sz w:val="20"/>
        </w:rPr>
      </w:pPr>
      <w:r>
        <w:rPr>
          <w:sz w:val="20"/>
        </w:rPr>
        <w:t>Los nombres de las personas a quienes se les habilitó para ejercer como corredores y</w:t>
      </w:r>
      <w:r>
        <w:rPr>
          <w:spacing w:val="1"/>
          <w:sz w:val="20"/>
        </w:rPr>
        <w:t> </w:t>
      </w:r>
      <w:r>
        <w:rPr>
          <w:sz w:val="20"/>
        </w:rPr>
        <w:t>notarios públicos, así como sus datos de contacto, la información relacionada con 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3"/>
          <w:sz w:val="20"/>
        </w:rPr>
        <w:t> </w:t>
      </w:r>
      <w:r>
        <w:rPr>
          <w:sz w:val="20"/>
        </w:rPr>
        <w:t>de otorgamiento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patente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les</w:t>
      </w:r>
      <w:r>
        <w:rPr>
          <w:spacing w:val="4"/>
          <w:sz w:val="20"/>
        </w:rPr>
        <w:t> </w:t>
      </w:r>
      <w:r>
        <w:rPr>
          <w:sz w:val="20"/>
        </w:rPr>
        <w:t>hubieran aplicado;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2" w:lineRule="auto" w:before="0" w:after="0"/>
        <w:ind w:left="1558" w:right="119" w:hanging="432"/>
        <w:jc w:val="both"/>
        <w:rPr>
          <w:sz w:val="20"/>
        </w:rPr>
      </w:pPr>
      <w:r>
        <w:rPr>
          <w:sz w:val="20"/>
        </w:rPr>
        <w:t>La información detallada que contengan los planes de desarrollo urbano, ordenamiento</w:t>
      </w:r>
      <w:r>
        <w:rPr>
          <w:spacing w:val="1"/>
          <w:sz w:val="20"/>
        </w:rPr>
        <w:t> </w:t>
      </w:r>
      <w:r>
        <w:rPr>
          <w:sz w:val="20"/>
        </w:rPr>
        <w:t>territorial y ecológico, los tipos y usos de suelo, licencias de uso y construcción otorgadas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gobiernos municipales,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0" w:lineRule="auto" w:before="0" w:after="0"/>
        <w:ind w:left="1558" w:right="123" w:hanging="432"/>
        <w:jc w:val="both"/>
        <w:rPr>
          <w:sz w:val="20"/>
        </w:rPr>
      </w:pPr>
      <w:r>
        <w:rPr>
          <w:sz w:val="20"/>
        </w:rPr>
        <w:t>Las disposiciones administrativas, directamente o a través de la autoridad competente,</w:t>
      </w:r>
      <w:r>
        <w:rPr>
          <w:spacing w:val="1"/>
          <w:sz w:val="20"/>
        </w:rPr>
        <w:t> </w:t>
      </w:r>
      <w:r>
        <w:rPr>
          <w:sz w:val="20"/>
        </w:rPr>
        <w:t>con el plazo de anticipación que prevean las disposiciones aplicables al sujeto obligado</w:t>
      </w:r>
      <w:r>
        <w:rPr>
          <w:spacing w:val="1"/>
          <w:sz w:val="20"/>
        </w:rPr>
        <w:t> </w:t>
      </w:r>
      <w:r>
        <w:rPr>
          <w:sz w:val="20"/>
        </w:rPr>
        <w:t>de que se trate, salvo que su difusión pueda comprometer los efectos que se pretenden</w:t>
      </w:r>
      <w:r>
        <w:rPr>
          <w:spacing w:val="1"/>
          <w:sz w:val="20"/>
        </w:rPr>
        <w:t> </w:t>
      </w:r>
      <w:r>
        <w:rPr>
          <w:sz w:val="20"/>
        </w:rPr>
        <w:t>lograr con la disposición o se trate de situaciones de emergencia, de conformidad con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disposiciones.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Adicionalmente,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municipios: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2" w:lineRule="auto" w:before="0" w:after="0"/>
        <w:ind w:left="1558" w:right="124" w:hanging="432"/>
        <w:jc w:val="both"/>
        <w:rPr>
          <w:sz w:val="20"/>
        </w:rPr>
      </w:pPr>
      <w:r>
        <w:rPr>
          <w:sz w:val="20"/>
        </w:rPr>
        <w:t>El contenido de las gacetas municipales, las cuales deberán comprender los resolutivos y</w:t>
      </w:r>
      <w:r>
        <w:rPr>
          <w:spacing w:val="-53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aprobados por</w:t>
      </w:r>
      <w:r>
        <w:rPr>
          <w:spacing w:val="-1"/>
          <w:sz w:val="20"/>
        </w:rPr>
        <w:t> </w:t>
      </w:r>
      <w:r>
        <w:rPr>
          <w:sz w:val="20"/>
        </w:rPr>
        <w:t>los ayuntamientos,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559" w:val="left" w:leader="none"/>
        </w:tabs>
        <w:spacing w:line="240" w:lineRule="auto" w:before="0" w:after="0"/>
        <w:ind w:left="1558" w:right="123" w:hanging="432"/>
        <w:jc w:val="both"/>
        <w:rPr>
          <w:sz w:val="20"/>
        </w:rPr>
      </w:pPr>
      <w:r>
        <w:rPr>
          <w:sz w:val="20"/>
        </w:rPr>
        <w:t>Las actas de sesiones de cabildo, los controles de asistencia de los integrantes del</w:t>
      </w:r>
      <w:r>
        <w:rPr>
          <w:spacing w:val="1"/>
          <w:sz w:val="20"/>
        </w:rPr>
        <w:t> </w:t>
      </w:r>
      <w:r>
        <w:rPr>
          <w:sz w:val="20"/>
        </w:rPr>
        <w:t>Ayuntamiento a las sesiones de cabildo y el sentido de votación de los miembros del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las iniciativas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acuerdos.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72" w:id="72"/>
      <w:bookmarkEnd w:id="72"/>
      <w:r>
        <w:rPr/>
      </w:r>
      <w:r>
        <w:rPr>
          <w:rFonts w:ascii="Arial" w:hAnsi="Arial"/>
          <w:b/>
        </w:rPr>
        <w:t>Artículo 72. </w:t>
      </w:r>
      <w:r>
        <w:rPr/>
        <w:t>Además de lo señalado en el artículo 70 de la presente Ley, los sujetos obligados de los</w:t>
      </w:r>
      <w:r>
        <w:rPr>
          <w:spacing w:val="1"/>
        </w:rPr>
        <w:t> </w:t>
      </w:r>
      <w:r>
        <w:rPr/>
        <w:t>Poderes Legislativos Federal, de las Entidades Federativas y la Asamblea Legislativa del Distrito Federal,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poner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Agenda</w:t>
      </w:r>
      <w:r>
        <w:rPr>
          <w:spacing w:val="-4"/>
          <w:sz w:val="20"/>
        </w:rPr>
        <w:t> </w:t>
      </w:r>
      <w:r>
        <w:rPr>
          <w:sz w:val="20"/>
        </w:rPr>
        <w:t>legislativa;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Gaceta</w:t>
      </w:r>
      <w:r>
        <w:rPr>
          <w:spacing w:val="-3"/>
          <w:sz w:val="20"/>
        </w:rPr>
        <w:t> </w:t>
      </w:r>
      <w:r>
        <w:rPr>
          <w:sz w:val="20"/>
        </w:rPr>
        <w:t>Parlamentaria;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Día;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Debates;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versiones</w:t>
      </w:r>
      <w:r>
        <w:rPr>
          <w:spacing w:val="-3"/>
          <w:sz w:val="20"/>
        </w:rPr>
        <w:t> </w:t>
      </w:r>
      <w:r>
        <w:rPr>
          <w:sz w:val="20"/>
        </w:rPr>
        <w:t>estenográficas;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asistencia de</w:t>
      </w:r>
      <w:r>
        <w:rPr>
          <w:spacing w:val="-3"/>
          <w:sz w:val="20"/>
        </w:rPr>
        <w:t> </w:t>
      </w:r>
      <w:r>
        <w:rPr>
          <w:sz w:val="20"/>
        </w:rPr>
        <w:t>cada 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 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Comités;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iniciativas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decretos,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recibió,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 a las que se turnaron, y los dictámenes que, en su caso, recaigan sobre las</w:t>
      </w:r>
      <w:r>
        <w:rPr>
          <w:spacing w:val="1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leyes,</w:t>
      </w:r>
      <w:r>
        <w:rPr>
          <w:spacing w:val="-2"/>
          <w:sz w:val="20"/>
        </w:rPr>
        <w:t> </w:t>
      </w:r>
      <w:r>
        <w:rPr>
          <w:sz w:val="20"/>
        </w:rPr>
        <w:t>decretos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aprobados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legislativo;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2" w:lineRule="auto" w:before="0" w:after="0"/>
        <w:ind w:left="1126" w:right="113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convocatorias,</w:t>
      </w:r>
      <w:r>
        <w:rPr>
          <w:spacing w:val="1"/>
          <w:sz w:val="20"/>
        </w:rPr>
        <w:t> </w:t>
      </w:r>
      <w:r>
        <w:rPr>
          <w:sz w:val="20"/>
        </w:rPr>
        <w:t>actas,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listas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comités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sesiones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Pleno,</w:t>
      </w:r>
      <w:r>
        <w:rPr>
          <w:spacing w:val="6"/>
          <w:sz w:val="20"/>
        </w:rPr>
        <w:t> </w:t>
      </w:r>
      <w:r>
        <w:rPr>
          <w:sz w:val="20"/>
        </w:rPr>
        <w:t>identificando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sentido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voto,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votación</w:t>
      </w:r>
      <w:r>
        <w:rPr>
          <w:spacing w:val="5"/>
          <w:sz w:val="20"/>
        </w:rPr>
        <w:t> </w:t>
      </w:r>
      <w:r>
        <w:rPr>
          <w:sz w:val="20"/>
        </w:rPr>
        <w:t>económica,</w:t>
      </w:r>
      <w:r>
        <w:rPr>
          <w:spacing w:val="-53"/>
          <w:sz w:val="20"/>
        </w:rPr>
        <w:t> </w:t>
      </w:r>
      <w:r>
        <w:rPr>
          <w:sz w:val="20"/>
        </w:rPr>
        <w:t>y por cada legislador, en la votación nominal y el resultado de la votación por cédula, así como</w:t>
      </w:r>
      <w:r>
        <w:rPr>
          <w:spacing w:val="-53"/>
          <w:sz w:val="20"/>
        </w:rPr>
        <w:t> </w:t>
      </w:r>
      <w:r>
        <w:rPr>
          <w:sz w:val="20"/>
        </w:rPr>
        <w:t>votos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reservas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dictámenes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sometidos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consideración;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definitivas sobre</w:t>
      </w:r>
      <w:r>
        <w:rPr>
          <w:spacing w:val="-4"/>
          <w:sz w:val="20"/>
        </w:rPr>
        <w:t> </w:t>
      </w:r>
      <w:r>
        <w:rPr>
          <w:sz w:val="20"/>
        </w:rPr>
        <w:t>juicios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declaratorias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procedencia;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2" w:lineRule="auto" w:before="93" w:after="0"/>
        <w:ind w:left="1126" w:right="117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versiones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entregada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audiencias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sz w:val="20"/>
        </w:rPr>
        <w:t>comparecencias y en los procedimientos de designación, ratificación, elección, reelección 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Las contrataciones de servicios personales señalando el nombre del prestador del servicio,</w:t>
      </w:r>
      <w:r>
        <w:rPr>
          <w:spacing w:val="1"/>
          <w:sz w:val="20"/>
        </w:rPr>
        <w:t> </w:t>
      </w:r>
      <w:r>
        <w:rPr>
          <w:sz w:val="20"/>
        </w:rPr>
        <w:t>objeto, monto</w:t>
      </w:r>
      <w:r>
        <w:rPr>
          <w:spacing w:val="1"/>
          <w:sz w:val="20"/>
        </w:rPr>
        <w:t> </w:t>
      </w:r>
      <w:r>
        <w:rPr>
          <w:sz w:val="20"/>
        </w:rPr>
        <w:t>y vigencia del contrato de los órganos de gobierno, Comisiones, Comités,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Parlamentarios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centros de estudio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órganos de</w:t>
      </w:r>
      <w:r>
        <w:rPr>
          <w:spacing w:val="-1"/>
          <w:sz w:val="20"/>
        </w:rPr>
        <w:t> </w:t>
      </w:r>
      <w:r>
        <w:rPr>
          <w:sz w:val="20"/>
        </w:rPr>
        <w:t>investigación;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El informe semestral del ejercicio presupuestal del uso</w:t>
      </w:r>
      <w:r>
        <w:rPr>
          <w:spacing w:val="1"/>
          <w:sz w:val="20"/>
        </w:rPr>
        <w:t> </w:t>
      </w:r>
      <w:r>
        <w:rPr>
          <w:sz w:val="20"/>
        </w:rPr>
        <w:t>y destino</w:t>
      </w:r>
      <w:r>
        <w:rPr>
          <w:spacing w:val="55"/>
          <w:sz w:val="20"/>
        </w:rPr>
        <w:t> </w:t>
      </w:r>
      <w:r>
        <w:rPr>
          <w:sz w:val="20"/>
        </w:rPr>
        <w:t>de los recursos financieros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Comités,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Parlamentarios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estudio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órganos de</w:t>
      </w:r>
      <w:r>
        <w:rPr>
          <w:spacing w:val="1"/>
          <w:sz w:val="20"/>
        </w:rPr>
        <w:t> </w:t>
      </w:r>
      <w:r>
        <w:rPr>
          <w:sz w:val="20"/>
        </w:rPr>
        <w:t>investigación;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 de los estudios o investigaciones de naturaleza económica, política</w:t>
      </w:r>
      <w:r>
        <w:rPr>
          <w:spacing w:val="55"/>
          <w:sz w:val="20"/>
        </w:rPr>
        <w:t> </w:t>
      </w:r>
      <w:r>
        <w:rPr>
          <w:sz w:val="20"/>
        </w:rPr>
        <w:t>y social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los centros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investigación legislativa,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cabilderos,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73" w:id="73"/>
      <w:bookmarkEnd w:id="73"/>
      <w:r>
        <w:rPr/>
      </w:r>
      <w:r>
        <w:rPr>
          <w:rFonts w:ascii="Arial" w:hAnsi="Arial"/>
          <w:b/>
        </w:rPr>
        <w:t>Artículo 73. </w:t>
      </w:r>
      <w:r>
        <w:rPr/>
        <w:t>Además de lo señalado en el artículo 70 de la presente Ley, los sujetos obligados de los</w:t>
      </w:r>
      <w:r>
        <w:rPr>
          <w:spacing w:val="1"/>
        </w:rPr>
        <w:t> </w:t>
      </w:r>
      <w:r>
        <w:rPr/>
        <w:t>Poderes Judiciales Federal y de las Entidades Federativas deberán poner a disposición del público y</w:t>
      </w:r>
      <w:r>
        <w:rPr>
          <w:spacing w:val="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Las tesis y ejecutorias publicadas en el Semanario Judicial de la Federación o en la Gaceta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administrativo, incluyendo,</w:t>
      </w:r>
      <w:r>
        <w:rPr>
          <w:spacing w:val="-1"/>
          <w:sz w:val="20"/>
        </w:rPr>
        <w:t> </w:t>
      </w:r>
      <w:r>
        <w:rPr>
          <w:sz w:val="20"/>
        </w:rPr>
        <w:t>tesis</w:t>
      </w:r>
      <w:r>
        <w:rPr>
          <w:spacing w:val="-2"/>
          <w:sz w:val="20"/>
        </w:rPr>
        <w:t> </w:t>
      </w:r>
      <w:r>
        <w:rPr>
          <w:sz w:val="20"/>
        </w:rPr>
        <w:t>jurisprudenciales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aisladas;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sentencias</w:t>
      </w:r>
      <w:r>
        <w:rPr>
          <w:spacing w:val="-3"/>
          <w:sz w:val="20"/>
        </w:rPr>
        <w:t> </w:t>
      </w:r>
      <w:r>
        <w:rPr>
          <w:sz w:val="20"/>
        </w:rPr>
        <w:t>emitidas;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13-08-2020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186" w:space="472"/>
            <w:col w:w="298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estenográficas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9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relacionada</w:t>
      </w:r>
      <w:r>
        <w:rPr>
          <w:spacing w:val="38"/>
          <w:sz w:val="20"/>
        </w:rPr>
        <w:t> </w:t>
      </w:r>
      <w:r>
        <w:rPr>
          <w:sz w:val="20"/>
        </w:rPr>
        <w:t>con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procesos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medio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cuales</w:t>
      </w:r>
      <w:r>
        <w:rPr>
          <w:spacing w:val="39"/>
          <w:sz w:val="20"/>
        </w:rPr>
        <w:t> </w:t>
      </w:r>
      <w:r>
        <w:rPr>
          <w:sz w:val="20"/>
        </w:rPr>
        <w:t>fueron</w:t>
      </w:r>
      <w:r>
        <w:rPr>
          <w:spacing w:val="36"/>
          <w:sz w:val="20"/>
        </w:rPr>
        <w:t> </w:t>
      </w:r>
      <w:r>
        <w:rPr>
          <w:sz w:val="20"/>
        </w:rPr>
        <w:t>designados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jueces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magistrados,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 de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que diariamente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publiquen.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firstLine="288"/>
      </w:pPr>
      <w:bookmarkStart w:name="Artículo_74" w:id="74"/>
      <w:bookmarkEnd w:id="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32"/>
        </w:rPr>
        <w:t> </w:t>
      </w:r>
      <w:r>
        <w:rPr/>
        <w:t>Además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</w:t>
      </w:r>
      <w:r>
        <w:rPr>
          <w:spacing w:val="29"/>
        </w:rPr>
        <w:t> </w:t>
      </w:r>
      <w:r>
        <w:rPr/>
        <w:t>señalado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70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Ley,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órganos</w:t>
      </w:r>
      <w:r>
        <w:rPr>
          <w:spacing w:val="31"/>
        </w:rPr>
        <w:t> </w:t>
      </w:r>
      <w:r>
        <w:rPr/>
        <w:t>autónomos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poner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actualizar</w:t>
      </w:r>
      <w:r>
        <w:rPr>
          <w:spacing w:val="-1"/>
        </w:rPr>
        <w:t> </w:t>
      </w:r>
      <w:r>
        <w:rPr/>
        <w:t>la 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21" w:hanging="720"/>
        <w:jc w:val="left"/>
        <w:rPr>
          <w:sz w:val="20"/>
        </w:rPr>
      </w:pPr>
      <w:r>
        <w:rPr>
          <w:sz w:val="20"/>
        </w:rPr>
        <w:t>Instituto</w:t>
      </w:r>
      <w:r>
        <w:rPr>
          <w:spacing w:val="18"/>
          <w:sz w:val="20"/>
        </w:rPr>
        <w:t> </w:t>
      </w:r>
      <w:r>
        <w:rPr>
          <w:sz w:val="20"/>
        </w:rPr>
        <w:t>Nacional</w:t>
      </w:r>
      <w:r>
        <w:rPr>
          <w:spacing w:val="17"/>
          <w:sz w:val="20"/>
        </w:rPr>
        <w:t> </w:t>
      </w:r>
      <w:r>
        <w:rPr>
          <w:sz w:val="20"/>
        </w:rPr>
        <w:t>Electoral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organismos</w:t>
      </w:r>
      <w:r>
        <w:rPr>
          <w:spacing w:val="19"/>
          <w:sz w:val="20"/>
        </w:rPr>
        <w:t> </w:t>
      </w:r>
      <w:r>
        <w:rPr>
          <w:sz w:val="20"/>
        </w:rPr>
        <w:t>públicos</w:t>
      </w:r>
      <w:r>
        <w:rPr>
          <w:spacing w:val="19"/>
          <w:sz w:val="20"/>
        </w:rPr>
        <w:t> </w:t>
      </w:r>
      <w:r>
        <w:rPr>
          <w:sz w:val="20"/>
        </w:rPr>
        <w:t>locales</w:t>
      </w:r>
      <w:r>
        <w:rPr>
          <w:spacing w:val="19"/>
          <w:sz w:val="20"/>
        </w:rPr>
        <w:t> </w:t>
      </w:r>
      <w:r>
        <w:rPr>
          <w:sz w:val="20"/>
        </w:rPr>
        <w:t>electorales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Entidades</w:t>
      </w:r>
      <w:r>
        <w:rPr>
          <w:spacing w:val="-53"/>
          <w:sz w:val="20"/>
        </w:rPr>
        <w:t> </w:t>
      </w:r>
      <w:r>
        <w:rPr>
          <w:sz w:val="20"/>
        </w:rPr>
        <w:t>Federativas: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2" w:lineRule="auto" w:before="1" w:after="0"/>
        <w:ind w:left="1558" w:right="127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listados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partidos</w:t>
      </w:r>
      <w:r>
        <w:rPr>
          <w:spacing w:val="5"/>
          <w:sz w:val="20"/>
        </w:rPr>
        <w:t> </w:t>
      </w:r>
      <w:r>
        <w:rPr>
          <w:sz w:val="20"/>
        </w:rPr>
        <w:t>políticos,</w:t>
      </w:r>
      <w:r>
        <w:rPr>
          <w:spacing w:val="4"/>
          <w:sz w:val="20"/>
        </w:rPr>
        <w:t> </w:t>
      </w:r>
      <w:r>
        <w:rPr>
          <w:sz w:val="20"/>
        </w:rPr>
        <w:t>asociaciones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5"/>
          <w:sz w:val="20"/>
        </w:rPr>
        <w:t> </w:t>
      </w:r>
      <w:r>
        <w:rPr>
          <w:sz w:val="20"/>
        </w:rPr>
        <w:t>políticas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ciudadanos</w:t>
      </w:r>
      <w:r>
        <w:rPr>
          <w:spacing w:val="-53"/>
          <w:sz w:val="20"/>
        </w:rPr>
        <w:t> </w:t>
      </w:r>
      <w:r>
        <w:rPr>
          <w:sz w:val="20"/>
        </w:rPr>
        <w:t>registrados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2" w:lineRule="auto" w:before="0" w:after="0"/>
        <w:ind w:left="1558" w:right="121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informes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presenten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partidos</w:t>
      </w:r>
      <w:r>
        <w:rPr>
          <w:spacing w:val="15"/>
          <w:sz w:val="20"/>
        </w:rPr>
        <w:t> </w:t>
      </w:r>
      <w:r>
        <w:rPr>
          <w:sz w:val="20"/>
        </w:rPr>
        <w:t>políticos,</w:t>
      </w:r>
      <w:r>
        <w:rPr>
          <w:spacing w:val="13"/>
          <w:sz w:val="20"/>
        </w:rPr>
        <w:t> </w:t>
      </w:r>
      <w:r>
        <w:rPr>
          <w:sz w:val="20"/>
        </w:rPr>
        <w:t>asociaciones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agrupaciones</w:t>
      </w:r>
      <w:r>
        <w:rPr>
          <w:spacing w:val="15"/>
          <w:sz w:val="20"/>
        </w:rPr>
        <w:t> </w:t>
      </w:r>
      <w:r>
        <w:rPr>
          <w:sz w:val="20"/>
        </w:rPr>
        <w:t>políticas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ciudadanos;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geografía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cartografía electoral;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-2"/>
          <w:sz w:val="20"/>
        </w:rPr>
        <w:t> </w:t>
      </w:r>
      <w:r>
        <w:rPr>
          <w:sz w:val="20"/>
        </w:rPr>
        <w:t>a cargos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2" w:lineRule="auto" w:before="0" w:after="0"/>
        <w:ind w:left="1558" w:right="12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catálogo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estaciones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radio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canales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televisión,</w:t>
      </w:r>
      <w:r>
        <w:rPr>
          <w:spacing w:val="2"/>
          <w:sz w:val="20"/>
        </w:rPr>
        <w:t> </w:t>
      </w:r>
      <w:r>
        <w:rPr>
          <w:sz w:val="20"/>
        </w:rPr>
        <w:t>pautas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transmisión,</w:t>
      </w:r>
      <w:r>
        <w:rPr>
          <w:spacing w:val="-53"/>
          <w:sz w:val="20"/>
        </w:rPr>
        <w:t> </w:t>
      </w:r>
      <w:r>
        <w:rPr>
          <w:sz w:val="20"/>
        </w:rPr>
        <w:t>versiones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spots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institutos electorales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93" w:after="0"/>
        <w:ind w:left="1558" w:right="120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ordinarias,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campaña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específicas otorgadas a los partidos políticos, asociaciones y agrupaciones políticas o de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 privado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topes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 de</w:t>
      </w:r>
      <w:r>
        <w:rPr>
          <w:spacing w:val="-1"/>
          <w:sz w:val="20"/>
        </w:rPr>
        <w:t> </w:t>
      </w:r>
      <w:r>
        <w:rPr>
          <w:sz w:val="20"/>
        </w:rPr>
        <w:t>campañas;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25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metodología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informes</w:t>
      </w:r>
      <w:r>
        <w:rPr>
          <w:spacing w:val="23"/>
          <w:sz w:val="20"/>
        </w:rPr>
        <w:t> </w:t>
      </w:r>
      <w:r>
        <w:rPr>
          <w:sz w:val="20"/>
        </w:rPr>
        <w:t>sobre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publicación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encuestas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1"/>
          <w:sz w:val="20"/>
        </w:rPr>
        <w:t> </w:t>
      </w:r>
      <w:r>
        <w:rPr>
          <w:sz w:val="20"/>
        </w:rPr>
        <w:t>muestreo,</w:t>
      </w:r>
      <w:r>
        <w:rPr>
          <w:spacing w:val="22"/>
          <w:sz w:val="20"/>
        </w:rPr>
        <w:t> </w:t>
      </w:r>
      <w:r>
        <w:rPr>
          <w:sz w:val="20"/>
        </w:rPr>
        <w:t>encuestas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salida y</w:t>
      </w:r>
      <w:r>
        <w:rPr>
          <w:spacing w:val="-5"/>
          <w:sz w:val="20"/>
        </w:rPr>
        <w:t> </w:t>
      </w:r>
      <w:r>
        <w:rPr>
          <w:sz w:val="20"/>
        </w:rPr>
        <w:t>conteos</w:t>
      </w:r>
      <w:r>
        <w:rPr>
          <w:spacing w:val="-1"/>
          <w:sz w:val="20"/>
        </w:rPr>
        <w:t> </w:t>
      </w:r>
      <w:r>
        <w:rPr>
          <w:sz w:val="20"/>
        </w:rPr>
        <w:t>rápidos</w:t>
      </w:r>
      <w:r>
        <w:rPr>
          <w:spacing w:val="1"/>
          <w:sz w:val="20"/>
        </w:rPr>
        <w:t> </w:t>
      </w:r>
      <w:r>
        <w:rPr>
          <w:sz w:val="20"/>
        </w:rPr>
        <w:t>financiados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-2"/>
          <w:sz w:val="20"/>
        </w:rPr>
        <w:t> </w:t>
      </w:r>
      <w:r>
        <w:rPr>
          <w:sz w:val="20"/>
        </w:rPr>
        <w:t>competentes;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metodología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Resultados Preliminares</w:t>
      </w:r>
      <w:r>
        <w:rPr>
          <w:spacing w:val="-2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cómputos</w:t>
      </w:r>
      <w:r>
        <w:rPr>
          <w:spacing w:val="-2"/>
          <w:sz w:val="20"/>
        </w:rPr>
        <w:t> </w:t>
      </w:r>
      <w:r>
        <w:rPr>
          <w:sz w:val="20"/>
        </w:rPr>
        <w:t>totales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elecciones y</w:t>
      </w:r>
      <w:r>
        <w:rPr>
          <w:spacing w:val="-4"/>
          <w:sz w:val="20"/>
        </w:rPr>
        <w:t> </w:t>
      </w:r>
      <w:r>
        <w:rPr>
          <w:sz w:val="20"/>
        </w:rPr>
        <w:t>procesos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participación</w:t>
      </w:r>
      <w:r>
        <w:rPr>
          <w:spacing w:val="-4"/>
          <w:sz w:val="20"/>
        </w:rPr>
        <w:t> </w:t>
      </w:r>
      <w:r>
        <w:rPr>
          <w:sz w:val="20"/>
        </w:rPr>
        <w:t>ciudadana;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declaraciones</w:t>
      </w:r>
      <w:r>
        <w:rPr>
          <w:spacing w:val="-2"/>
          <w:sz w:val="20"/>
        </w:rPr>
        <w:t> </w:t>
      </w:r>
      <w:r>
        <w:rPr>
          <w:sz w:val="20"/>
        </w:rPr>
        <w:t>de validez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elecciones;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0" w:lineRule="auto" w:before="0" w:after="0"/>
        <w:ind w:left="1558" w:right="124" w:hanging="432"/>
        <w:jc w:val="both"/>
        <w:rPr>
          <w:sz w:val="20"/>
        </w:rPr>
      </w:pPr>
      <w:r>
        <w:rPr>
          <w:sz w:val="20"/>
        </w:rPr>
        <w:t>Las franquicias postales y telegráficas asignadas al partido político para el 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votos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residentes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extranjero;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1" w:after="0"/>
        <w:ind w:left="1558" w:right="118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dictámenes, informes</w:t>
      </w:r>
      <w:r>
        <w:rPr>
          <w:spacing w:val="1"/>
          <w:sz w:val="20"/>
        </w:rPr>
        <w:t> </w:t>
      </w:r>
      <w:r>
        <w:rPr>
          <w:sz w:val="20"/>
        </w:rPr>
        <w:t>y resoluciones</w:t>
      </w:r>
      <w:r>
        <w:rPr>
          <w:spacing w:val="1"/>
          <w:sz w:val="20"/>
        </w:rPr>
        <w:t> </w:t>
      </w:r>
      <w:r>
        <w:rPr>
          <w:sz w:val="20"/>
        </w:rPr>
        <w:t>sobre pérdida de registro</w:t>
      </w:r>
      <w:r>
        <w:rPr>
          <w:spacing w:val="1"/>
          <w:sz w:val="20"/>
        </w:rPr>
        <w:t> </w:t>
      </w:r>
      <w:r>
        <w:rPr>
          <w:sz w:val="20"/>
        </w:rPr>
        <w:t>y liquidación del</w:t>
      </w:r>
      <w:r>
        <w:rPr>
          <w:spacing w:val="1"/>
          <w:sz w:val="20"/>
        </w:rPr>
        <w:t> </w:t>
      </w:r>
      <w:r>
        <w:rPr>
          <w:sz w:val="20"/>
        </w:rPr>
        <w:t>patrimonio de</w:t>
      </w:r>
      <w:r>
        <w:rPr>
          <w:spacing w:val="1"/>
          <w:sz w:val="20"/>
        </w:rPr>
        <w:t> </w:t>
      </w:r>
      <w:r>
        <w:rPr>
          <w:sz w:val="20"/>
        </w:rPr>
        <w:t>los partidos</w:t>
      </w:r>
      <w:r>
        <w:rPr>
          <w:spacing w:val="-1"/>
          <w:sz w:val="20"/>
        </w:rPr>
        <w:t> </w:t>
      </w:r>
      <w:r>
        <w:rPr>
          <w:sz w:val="20"/>
        </w:rPr>
        <w:t>políticos nacionales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monitoreo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 Nacional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0" w:lineRule="auto" w:before="0" w:after="0"/>
        <w:ind w:left="1558" w:right="121" w:hanging="432"/>
        <w:jc w:val="both"/>
        <w:rPr>
          <w:sz w:val="20"/>
        </w:rPr>
      </w:pPr>
      <w:r>
        <w:rPr>
          <w:sz w:val="20"/>
        </w:rPr>
        <w:t>El listado y las versiones públicas de las recomendaciones emitidas, su destinatario o</w:t>
      </w:r>
      <w:r>
        <w:rPr>
          <w:spacing w:val="1"/>
          <w:sz w:val="20"/>
        </w:rPr>
        <w:t> </w:t>
      </w:r>
      <w:r>
        <w:rPr>
          <w:sz w:val="20"/>
        </w:rPr>
        <w:t>autoridad a la que se recomienda y el estado que guarda su atención, incluyendo, en su</w:t>
      </w:r>
      <w:r>
        <w:rPr>
          <w:spacing w:val="1"/>
          <w:sz w:val="20"/>
        </w:rPr>
        <w:t> </w:t>
      </w:r>
      <w:r>
        <w:rPr>
          <w:sz w:val="20"/>
        </w:rPr>
        <w:t>caso, las minutas de comparecencias de los titulares que se negaron a aceptar las</w:t>
      </w:r>
      <w:r>
        <w:rPr>
          <w:spacing w:val="1"/>
          <w:sz w:val="20"/>
        </w:rPr>
        <w:t> </w:t>
      </w:r>
      <w:r>
        <w:rPr>
          <w:sz w:val="20"/>
        </w:rPr>
        <w:t>recomendaciones;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0" w:lineRule="auto" w:before="0" w:after="0"/>
        <w:ind w:left="1558" w:right="125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quejas</w:t>
      </w:r>
      <w:r>
        <w:rPr>
          <w:spacing w:val="1"/>
          <w:sz w:val="20"/>
        </w:rPr>
        <w:t> </w:t>
      </w:r>
      <w:r>
        <w:rPr>
          <w:sz w:val="20"/>
        </w:rPr>
        <w:t>y denuncias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y penales</w:t>
      </w:r>
      <w:r>
        <w:rPr>
          <w:spacing w:val="1"/>
          <w:sz w:val="20"/>
        </w:rPr>
        <w:t> </w:t>
      </w:r>
      <w:r>
        <w:rPr>
          <w:sz w:val="20"/>
        </w:rPr>
        <w:t>respectivas, señalando el estado procesal en que se encuentran y, en su caso, el sentido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resolvieron;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conciliación,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2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quejoso;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0" w:lineRule="auto" w:before="0" w:after="0"/>
        <w:ind w:left="1558" w:right="127" w:hanging="432"/>
        <w:jc w:val="both"/>
        <w:rPr>
          <w:sz w:val="20"/>
        </w:rPr>
      </w:pPr>
      <w:r>
        <w:rPr>
          <w:sz w:val="20"/>
        </w:rPr>
        <w:t>Listado de medidas precautorias, cautelares o equivalentes giradas, una vez concluido el</w:t>
      </w:r>
      <w:r>
        <w:rPr>
          <w:spacing w:val="-53"/>
          <w:sz w:val="20"/>
        </w:rPr>
        <w:t> </w:t>
      </w:r>
      <w:r>
        <w:rPr>
          <w:sz w:val="20"/>
        </w:rPr>
        <w:t>Expediente;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19" w:hanging="432"/>
        <w:jc w:val="both"/>
        <w:rPr>
          <w:sz w:val="20"/>
        </w:rPr>
      </w:pPr>
      <w:r>
        <w:rPr>
          <w:sz w:val="20"/>
        </w:rPr>
        <w:t>Toda la información con que cuente, relacionada con hechos constitutivos de violaciones</w:t>
      </w:r>
      <w:r>
        <w:rPr>
          <w:spacing w:val="1"/>
          <w:sz w:val="20"/>
        </w:rPr>
        <w:t> </w:t>
      </w:r>
      <w:r>
        <w:rPr>
          <w:sz w:val="20"/>
        </w:rPr>
        <w:t>graves de derechos humanos o delitos de lesa humanidad, una vez determinados así por</w:t>
      </w:r>
      <w:r>
        <w:rPr>
          <w:spacing w:val="-53"/>
          <w:sz w:val="20"/>
        </w:rPr>
        <w:t> </w:t>
      </w:r>
      <w:r>
        <w:rPr>
          <w:sz w:val="20"/>
        </w:rPr>
        <w:t>la autoridad competente, incluyendo, en su caso, las acciones de reparación del daño,</w:t>
      </w:r>
      <w:r>
        <w:rPr>
          <w:spacing w:val="1"/>
          <w:sz w:val="20"/>
        </w:rPr>
        <w:t> </w:t>
      </w:r>
      <w:r>
        <w:rPr>
          <w:sz w:val="20"/>
        </w:rPr>
        <w:t>atención a</w:t>
      </w:r>
      <w:r>
        <w:rPr>
          <w:spacing w:val="-1"/>
          <w:sz w:val="20"/>
        </w:rPr>
        <w:t> </w:t>
      </w:r>
      <w:r>
        <w:rPr>
          <w:sz w:val="20"/>
        </w:rPr>
        <w:t>víctimas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repetición;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13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 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defensa,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23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versiones</w:t>
      </w:r>
      <w:r>
        <w:rPr>
          <w:spacing w:val="-2"/>
          <w:sz w:val="20"/>
        </w:rPr>
        <w:t> </w:t>
      </w:r>
      <w:r>
        <w:rPr>
          <w:sz w:val="20"/>
        </w:rPr>
        <w:t>estenográficas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 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consultivo,</w:t>
      </w:r>
      <w:r>
        <w:rPr>
          <w:spacing w:val="-4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opiniones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estudios,</w:t>
      </w:r>
      <w:r>
        <w:rPr>
          <w:spacing w:val="-4"/>
          <w:sz w:val="20"/>
        </w:rPr>
        <w:t> </w:t>
      </w:r>
      <w:r>
        <w:rPr>
          <w:sz w:val="20"/>
        </w:rPr>
        <w:t>publicaciones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investigaciones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realicen;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93" w:after="0"/>
        <w:ind w:left="155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prevención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24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guardan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penitenciario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readaptación</w:t>
      </w:r>
      <w:r>
        <w:rPr>
          <w:spacing w:val="-2"/>
          <w:sz w:val="20"/>
        </w:rPr>
        <w:t> </w:t>
      </w:r>
      <w:r>
        <w:rPr>
          <w:sz w:val="20"/>
        </w:rPr>
        <w:t>social del</w:t>
      </w:r>
      <w:r>
        <w:rPr>
          <w:spacing w:val="1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seguimiento,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monitoreo,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igualdad entre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hombres;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0" w:lineRule="auto" w:before="0" w:after="0"/>
        <w:ind w:left="1558" w:right="124" w:hanging="432"/>
        <w:jc w:val="both"/>
        <w:rPr>
          <w:sz w:val="20"/>
        </w:rPr>
      </w:pPr>
      <w:r>
        <w:rPr>
          <w:sz w:val="20"/>
        </w:rPr>
        <w:t>Los programas y las acciones de coordinación con las dependencias competentes para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el 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 Humanos,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19" w:hanging="432"/>
        <w:jc w:val="both"/>
        <w:rPr>
          <w:sz w:val="20"/>
        </w:rPr>
      </w:pPr>
      <w:r>
        <w:rPr>
          <w:sz w:val="20"/>
        </w:rPr>
        <w:t>Los lineamientos generales de la actuación de la Comisión Nacional de los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recomendaciones</w:t>
      </w:r>
      <w:r>
        <w:rPr>
          <w:spacing w:val="-1"/>
          <w:sz w:val="20"/>
        </w:rPr>
        <w:t> </w:t>
      </w:r>
      <w:r>
        <w:rPr>
          <w:sz w:val="20"/>
        </w:rPr>
        <w:t>emitidas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Consultivo;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127" w:val="left" w:leader="none"/>
        </w:tabs>
        <w:spacing w:line="240" w:lineRule="auto" w:before="1" w:after="0"/>
        <w:ind w:left="1126" w:right="126" w:hanging="720"/>
        <w:jc w:val="both"/>
        <w:rPr>
          <w:sz w:val="20"/>
        </w:rPr>
      </w:pP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personales: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17" w:hanging="432"/>
        <w:jc w:val="both"/>
        <w:rPr>
          <w:sz w:val="20"/>
        </w:rPr>
      </w:pPr>
      <w:r>
        <w:rPr>
          <w:sz w:val="20"/>
        </w:rPr>
        <w:t>La relación de observaciones y resoluciones emitidas y el seguimiento a cada una de</w:t>
      </w:r>
      <w:r>
        <w:rPr>
          <w:spacing w:val="1"/>
          <w:sz w:val="20"/>
        </w:rPr>
        <w:t> </w:t>
      </w:r>
      <w:r>
        <w:rPr>
          <w:sz w:val="20"/>
        </w:rPr>
        <w:t>ellas, incluyendo las respuestas entregadas por los sujetos obligados a los solicitantes en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resoluciones;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orientadores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deriven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resoluciones;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versiones</w:t>
      </w:r>
      <w:r>
        <w:rPr>
          <w:spacing w:val="-2"/>
          <w:sz w:val="20"/>
        </w:rPr>
        <w:t> </w:t>
      </w:r>
      <w:r>
        <w:rPr>
          <w:sz w:val="20"/>
        </w:rPr>
        <w:t>estenográficas;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25" w:hanging="432"/>
        <w:jc w:val="both"/>
        <w:rPr>
          <w:sz w:val="20"/>
        </w:rPr>
      </w:pPr>
      <w:r>
        <w:rPr>
          <w:sz w:val="20"/>
        </w:rPr>
        <w:t>Los resultados de la evaluación al cumplimiento de la presente Ley por parte de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apoyan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revisión;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23" w:hanging="432"/>
        <w:jc w:val="both"/>
        <w:rPr>
          <w:sz w:val="20"/>
        </w:rPr>
      </w:pPr>
      <w:r>
        <w:rPr>
          <w:sz w:val="20"/>
        </w:rPr>
        <w:t>En su caso, las sentencias, ejecutorias o suspensiones judiciales que existan en contra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resoluciones,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559" w:val="left" w:leader="none"/>
        </w:tabs>
        <w:spacing w:line="242" w:lineRule="auto" w:before="0" w:after="0"/>
        <w:ind w:left="1558" w:right="126" w:hanging="432"/>
        <w:jc w:val="both"/>
        <w:rPr>
          <w:sz w:val="20"/>
        </w:rPr>
      </w:pPr>
      <w:r>
        <w:rPr>
          <w:sz w:val="20"/>
        </w:rPr>
        <w:t>El número de quejas, denuncias</w:t>
      </w:r>
      <w:r>
        <w:rPr>
          <w:spacing w:val="55"/>
          <w:sz w:val="20"/>
        </w:rPr>
        <w:t> </w:t>
      </w:r>
      <w:r>
        <w:rPr>
          <w:sz w:val="20"/>
        </w:rPr>
        <w:t>y recursos de revisión dirigidos a cada uno de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75" w:id="75"/>
      <w:bookmarkEnd w:id="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75.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educación superior públicas dotadas de autonomía deberán poner a disposición del público y actualizar la</w:t>
      </w:r>
      <w:r>
        <w:rPr>
          <w:spacing w:val="-5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Los planes y programas de estudio según el sistema que ofrecen, ya sea escolarizado o</w:t>
      </w:r>
      <w:r>
        <w:rPr>
          <w:spacing w:val="1"/>
          <w:sz w:val="20"/>
        </w:rPr>
        <w:t> </w:t>
      </w:r>
      <w:r>
        <w:rPr>
          <w:sz w:val="20"/>
        </w:rPr>
        <w:t>abierto, con las áreas de conocimiento, el perfil profesional de quien cursa el plan de estudios,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del programa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asignaturas,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créditos;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relacionada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procedimientos</w:t>
      </w:r>
      <w:r>
        <w:rPr>
          <w:spacing w:val="-3"/>
          <w:sz w:val="20"/>
        </w:rPr>
        <w:t> </w:t>
      </w:r>
      <w:r>
        <w:rPr>
          <w:sz w:val="20"/>
        </w:rPr>
        <w:t>administrativos;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remuneración de</w:t>
      </w:r>
      <w:r>
        <w:rPr>
          <w:spacing w:val="-1"/>
          <w:sz w:val="20"/>
        </w:rPr>
        <w:t> </w:t>
      </w:r>
      <w:r>
        <w:rPr>
          <w:sz w:val="20"/>
        </w:rPr>
        <w:t>los profesores,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estímulos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desempeño,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profesores con</w:t>
      </w:r>
      <w:r>
        <w:rPr>
          <w:spacing w:val="-2"/>
          <w:sz w:val="20"/>
        </w:rPr>
        <w:t> </w:t>
      </w:r>
      <w:r>
        <w:rPr>
          <w:sz w:val="20"/>
        </w:rPr>
        <w:t>licencia 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sabático;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El listado de las becas y apoyos que otorgan, así como los procedimientos y requisitos para</w:t>
      </w:r>
      <w:r>
        <w:rPr>
          <w:spacing w:val="1"/>
          <w:sz w:val="20"/>
        </w:rPr>
        <w:t> </w:t>
      </w:r>
      <w:r>
        <w:rPr>
          <w:sz w:val="20"/>
        </w:rPr>
        <w:t>obtenerlos;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convocatorias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oposición;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relativa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selección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consejos;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evaluaciones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3"/>
          <w:sz w:val="20"/>
        </w:rPr>
        <w:t> </w:t>
      </w:r>
      <w:r>
        <w:rPr>
          <w:sz w:val="20"/>
        </w:rPr>
        <w:t>docente,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listado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-3"/>
          <w:sz w:val="20"/>
        </w:rPr>
        <w:t> </w:t>
      </w:r>
      <w:r>
        <w:rPr>
          <w:sz w:val="20"/>
        </w:rPr>
        <w:t>incorporadas y</w:t>
      </w:r>
      <w:r>
        <w:rPr>
          <w:spacing w:val="-6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incorporación.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bookmarkStart w:name="Artículo_76" w:id="76"/>
      <w:bookmarkEnd w:id="76"/>
      <w:r>
        <w:rPr/>
      </w:r>
      <w:r>
        <w:rPr>
          <w:rFonts w:ascii="Arial" w:hAnsi="Arial"/>
          <w:b/>
        </w:rPr>
        <w:t>Artículo 76. </w:t>
      </w:r>
      <w:r>
        <w:rPr/>
        <w:t>Además de lo señalado en el artículo 70 de la presente Ley, los partidos políticos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asociación civil creadas por los ciudadanos que pretendan postular su candidatura independiente, según</w:t>
      </w:r>
      <w:r>
        <w:rPr>
          <w:spacing w:val="1"/>
        </w:rPr>
        <w:t> </w:t>
      </w:r>
      <w:r>
        <w:rPr/>
        <w:t>corresponda, deberán poner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 del</w:t>
      </w:r>
      <w:r>
        <w:rPr>
          <w:spacing w:val="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actualizar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información: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El padrón de afiliados o militantes de los partidos políticos, que contendrá, exclusivamente:</w:t>
      </w:r>
      <w:r>
        <w:rPr>
          <w:spacing w:val="1"/>
          <w:sz w:val="20"/>
        </w:rPr>
        <w:t> </w:t>
      </w:r>
      <w:r>
        <w:rPr>
          <w:sz w:val="20"/>
        </w:rPr>
        <w:t>apellidos, nombre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nombres,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 afiliación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 y</w:t>
      </w:r>
      <w:r>
        <w:rPr>
          <w:spacing w:val="-6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 con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arrendamiento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minutas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 internos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finanzas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partidos 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sociales</w:t>
      </w:r>
      <w:r>
        <w:rPr>
          <w:spacing w:val="-2"/>
          <w:sz w:val="20"/>
        </w:rPr>
        <w:t> </w:t>
      </w:r>
      <w:r>
        <w:rPr>
          <w:sz w:val="20"/>
        </w:rPr>
        <w:t>adherentes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similares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partido</w:t>
      </w:r>
      <w:r>
        <w:rPr>
          <w:spacing w:val="-3"/>
          <w:sz w:val="20"/>
        </w:rPr>
        <w:t> </w:t>
      </w:r>
      <w:r>
        <w:rPr>
          <w:sz w:val="20"/>
        </w:rPr>
        <w:t>político;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 ordinarias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extraordinarias aportadas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militantes;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Los montos autorizados de financiamiento privado, así como una relación de los nombres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aportantes vinculados con</w:t>
      </w:r>
      <w:r>
        <w:rPr>
          <w:spacing w:val="-1"/>
          <w:sz w:val="20"/>
        </w:rPr>
        <w:t> </w:t>
      </w:r>
      <w:r>
        <w:rPr>
          <w:sz w:val="20"/>
        </w:rPr>
        <w:t>los montos aportados;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aportantes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precampañas y</w:t>
      </w:r>
      <w:r>
        <w:rPr>
          <w:spacing w:val="-5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políticas;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constitutiva;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demarcaciones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participen;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tiempos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corresponden en</w:t>
      </w:r>
      <w:r>
        <w:rPr>
          <w:spacing w:val="-2"/>
          <w:sz w:val="20"/>
        </w:rPr>
        <w:t> </w:t>
      </w:r>
      <w:r>
        <w:rPr>
          <w:sz w:val="20"/>
        </w:rPr>
        <w:t>canales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radio y</w:t>
      </w:r>
      <w:r>
        <w:rPr>
          <w:spacing w:val="-5"/>
          <w:sz w:val="20"/>
        </w:rPr>
        <w:t> </w:t>
      </w:r>
      <w:r>
        <w:rPr>
          <w:sz w:val="20"/>
        </w:rPr>
        <w:t>televisión;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Sus documentos básicos, plataformas electorales y programas de gobierno y los 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designación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respectivos</w:t>
      </w:r>
      <w:r>
        <w:rPr>
          <w:spacing w:val="-1"/>
          <w:sz w:val="20"/>
        </w:rPr>
        <w:t> </w:t>
      </w:r>
      <w:r>
        <w:rPr>
          <w:sz w:val="20"/>
        </w:rPr>
        <w:t>ámbitos;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1" w:after="0"/>
        <w:ind w:left="1126" w:right="117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-53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regionales,</w:t>
      </w:r>
      <w:r>
        <w:rPr>
          <w:spacing w:val="-2"/>
          <w:sz w:val="20"/>
        </w:rPr>
        <w:t> </w:t>
      </w:r>
      <w:r>
        <w:rPr>
          <w:sz w:val="20"/>
        </w:rPr>
        <w:t>delegacionales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distritales;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tabulador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remuneraciones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perciben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integrantes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órganos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la fracción anterior y de los demás funcionarios partidistas, que deberá vincularse con el</w:t>
      </w:r>
      <w:r>
        <w:rPr>
          <w:spacing w:val="1"/>
          <w:sz w:val="20"/>
        </w:rPr>
        <w:t> </w:t>
      </w:r>
      <w:r>
        <w:rPr>
          <w:sz w:val="20"/>
        </w:rPr>
        <w:t>directorio y estructura orgánica; así como cualquier persona que reciba ingresos por parte del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-4"/>
          <w:sz w:val="20"/>
        </w:rPr>
        <w:t> </w:t>
      </w:r>
      <w:r>
        <w:rPr>
          <w:sz w:val="20"/>
        </w:rPr>
        <w:t>político,</w:t>
      </w:r>
      <w:r>
        <w:rPr>
          <w:spacing w:val="-1"/>
          <w:sz w:val="20"/>
        </w:rPr>
        <w:t> </w:t>
      </w:r>
      <w:r>
        <w:rPr>
          <w:sz w:val="20"/>
        </w:rPr>
        <w:t>independientemente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desempeñe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partido;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93" w:after="0"/>
        <w:ind w:left="1126" w:right="116" w:hanging="720"/>
        <w:jc w:val="both"/>
        <w:rPr>
          <w:sz w:val="20"/>
        </w:rPr>
      </w:pPr>
      <w:r>
        <w:rPr>
          <w:sz w:val="20"/>
        </w:rPr>
        <w:t>El currículo con fotografía reciente de todos los precandidatos y candidatos a cargos 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postula, el</w:t>
      </w:r>
      <w:r>
        <w:rPr>
          <w:spacing w:val="-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 federativa;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currículo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dirigentes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estatal y</w:t>
      </w:r>
      <w:r>
        <w:rPr>
          <w:spacing w:val="-4"/>
          <w:sz w:val="20"/>
        </w:rPr>
        <w:t> </w:t>
      </w:r>
      <w:r>
        <w:rPr>
          <w:sz w:val="20"/>
        </w:rPr>
        <w:t>municipal;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Los convenios de frente, coalición o fusión que celebren o de participación electoral 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2"/>
          <w:sz w:val="20"/>
        </w:rPr>
        <w:t> </w:t>
      </w:r>
      <w:r>
        <w:rPr>
          <w:sz w:val="20"/>
        </w:rPr>
        <w:t>políticas nacionales;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Las convocatorias que emitan para la elección de sus dirigentes o la postulación de sus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cargos de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</w:t>
      </w:r>
      <w:r>
        <w:rPr>
          <w:spacing w:val="4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1" w:after="0"/>
        <w:ind w:left="1126" w:right="127" w:hanging="720"/>
        <w:jc w:val="both"/>
        <w:rPr>
          <w:sz w:val="20"/>
        </w:rPr>
      </w:pPr>
      <w:r>
        <w:rPr>
          <w:sz w:val="20"/>
        </w:rPr>
        <w:t>Los responsables de los procesos internos de evaluación y selección de candidatos a 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popular,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interna;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Informes sobre el gasto del financiamiento público ordinario recibido para la capacitación,</w:t>
      </w:r>
      <w:r>
        <w:rPr>
          <w:spacing w:val="1"/>
          <w:sz w:val="20"/>
        </w:rPr>
        <w:t> </w:t>
      </w:r>
      <w:r>
        <w:rPr>
          <w:sz w:val="20"/>
        </w:rPr>
        <w:t>promoción y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liderazgo</w:t>
      </w:r>
      <w:r>
        <w:rPr>
          <w:spacing w:val="-2"/>
          <w:sz w:val="20"/>
        </w:rPr>
        <w:t> </w:t>
      </w:r>
      <w:r>
        <w:rPr>
          <w:sz w:val="20"/>
        </w:rPr>
        <w:t>político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mujeres;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dictadas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 órganos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1" w:after="0"/>
        <w:ind w:left="1126" w:right="123" w:hanging="720"/>
        <w:jc w:val="both"/>
        <w:rPr>
          <w:sz w:val="20"/>
        </w:rPr>
      </w:pPr>
      <w:r>
        <w:rPr>
          <w:sz w:val="20"/>
        </w:rPr>
        <w:t>Los montos de financiamiento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otorgados mensualmente, en cualquier</w:t>
      </w:r>
      <w:r>
        <w:rPr>
          <w:spacing w:val="55"/>
          <w:sz w:val="20"/>
        </w:rPr>
        <w:t> </w:t>
      </w:r>
      <w:r>
        <w:rPr>
          <w:sz w:val="20"/>
        </w:rPr>
        <w:t>modalidad, a</w:t>
      </w:r>
      <w:r>
        <w:rPr>
          <w:spacing w:val="1"/>
          <w:sz w:val="20"/>
        </w:rPr>
        <w:t> </w:t>
      </w:r>
      <w:r>
        <w:rPr>
          <w:sz w:val="20"/>
        </w:rPr>
        <w:t>sus órganos nacionales, estatales, municipales y del Distrito Federal, así como los descuentos</w:t>
      </w:r>
      <w:r>
        <w:rPr>
          <w:spacing w:val="-53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sanciones;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El estado de situación financiera</w:t>
      </w:r>
      <w:r>
        <w:rPr>
          <w:spacing w:val="55"/>
          <w:sz w:val="20"/>
        </w:rPr>
        <w:t> </w:t>
      </w:r>
      <w:r>
        <w:rPr>
          <w:sz w:val="20"/>
        </w:rPr>
        <w:t>y patrimonial; el inventario de los bienes inmuebles de los</w:t>
      </w:r>
      <w:r>
        <w:rPr>
          <w:spacing w:val="1"/>
          <w:sz w:val="20"/>
        </w:rPr>
        <w:t> </w:t>
      </w:r>
      <w:r>
        <w:rPr>
          <w:sz w:val="20"/>
        </w:rPr>
        <w:t>que sean propietarios, así como los anexos que formen parte integrante de los documentos</w:t>
      </w:r>
      <w:r>
        <w:rPr>
          <w:spacing w:val="1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8" w:hanging="720"/>
        <w:jc w:val="both"/>
        <w:rPr>
          <w:sz w:val="20"/>
        </w:rPr>
      </w:pPr>
      <w:r>
        <w:rPr>
          <w:sz w:val="20"/>
        </w:rPr>
        <w:t>Las resoluciones que emitan sus órganos disciplinarios de cualquier nivel, una vez que hayan</w:t>
      </w:r>
      <w:r>
        <w:rPr>
          <w:spacing w:val="1"/>
          <w:sz w:val="20"/>
        </w:rPr>
        <w:t> </w:t>
      </w:r>
      <w:r>
        <w:rPr>
          <w:sz w:val="20"/>
        </w:rPr>
        <w:t>causado estado;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electoral</w:t>
      </w:r>
      <w:r>
        <w:rPr>
          <w:spacing w:val="-4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Los mecanismos de control y supervisión aplicados a los procesos internos de selección de</w:t>
      </w:r>
      <w:r>
        <w:rPr>
          <w:spacing w:val="1"/>
          <w:sz w:val="20"/>
        </w:rPr>
        <w:t> </w:t>
      </w:r>
      <w:r>
        <w:rPr>
          <w:sz w:val="20"/>
        </w:rPr>
        <w:t>candidatos;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El listado de fundaciones, asociaciones, centros o institutos de investigación o capacitación o</w:t>
      </w:r>
      <w:r>
        <w:rPr>
          <w:spacing w:val="1"/>
          <w:sz w:val="20"/>
        </w:rPr>
        <w:t> </w:t>
      </w:r>
      <w:r>
        <w:rPr>
          <w:sz w:val="20"/>
        </w:rPr>
        <w:t>cualquier otro que reciban apoyo económico de los partidos políticos, así como los montos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 efecto,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Las resoluciones que dicte la autoridad electoral competente respecto de los informes 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gastos.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77" w:id="77"/>
      <w:bookmarkEnd w:id="77"/>
      <w:r>
        <w:rPr/>
      </w:r>
      <w:r>
        <w:rPr>
          <w:rFonts w:ascii="Arial" w:hAnsi="Arial"/>
          <w:b/>
        </w:rPr>
        <w:t>Artículo 77. </w:t>
      </w:r>
      <w:r>
        <w:rPr/>
        <w:t>Además de lo señalado en el artículo 70 de la presente Ley, los fideicomisos, fondos</w:t>
      </w:r>
      <w:r>
        <w:rPr>
          <w:spacing w:val="1"/>
        </w:rPr>
        <w:t> </w:t>
      </w:r>
      <w:r>
        <w:rPr/>
        <w:t>públicos, mandatos o cualquier contrato análogo, deberán poner a disposición del público y mantener</w:t>
      </w:r>
      <w:r>
        <w:rPr>
          <w:spacing w:val="1"/>
        </w:rPr>
        <w:t> </w:t>
      </w:r>
      <w:r>
        <w:rPr/>
        <w:t>actualizada y</w:t>
      </w:r>
      <w:r>
        <w:rPr>
          <w:spacing w:val="-3"/>
        </w:rPr>
        <w:t> </w:t>
      </w:r>
      <w:r>
        <w:rPr/>
        <w:t>accesible, en 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 aplicable 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contrato, la</w:t>
      </w:r>
      <w:r>
        <w:rPr>
          <w:spacing w:val="-2"/>
        </w:rPr>
        <w:t> </w:t>
      </w:r>
      <w:r>
        <w:rPr/>
        <w:t>siguiente información: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El nombre del servidor público y de la persona física o moral que represente al fideicomitente,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fiduciario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 fideicomisario;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fideicomiso;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2" w:lineRule="auto" w:before="93" w:after="0"/>
        <w:ind w:left="1126" w:right="115" w:hanging="720"/>
        <w:jc w:val="both"/>
        <w:rPr>
          <w:sz w:val="20"/>
        </w:rPr>
      </w:pPr>
      <w:r>
        <w:rPr>
          <w:sz w:val="20"/>
        </w:rPr>
        <w:t>El monto total, el uso y destino del patrimonio fideicomitido, distinguiendo las aportaciones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y fuente de los</w:t>
      </w:r>
      <w:r>
        <w:rPr>
          <w:spacing w:val="1"/>
          <w:sz w:val="20"/>
        </w:rPr>
        <w:t> </w:t>
      </w:r>
      <w:r>
        <w:rPr>
          <w:sz w:val="20"/>
        </w:rPr>
        <w:t>recursos, los subsidios, donaciones, transferencias, excedentes,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-1"/>
          <w:sz w:val="20"/>
        </w:rPr>
        <w:t> </w:t>
      </w:r>
      <w:r>
        <w:rPr>
          <w:sz w:val="20"/>
        </w:rPr>
        <w:t>realizadas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aportaciones o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reciban;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2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El saldo total al cierre del ejercicio fiscal, sin perjuicio de los demás informes que deban</w:t>
      </w:r>
      <w:r>
        <w:rPr>
          <w:spacing w:val="1"/>
          <w:sz w:val="20"/>
        </w:rPr>
        <w:t> </w:t>
      </w:r>
      <w:r>
        <w:rPr>
          <w:sz w:val="20"/>
        </w:rPr>
        <w:t>presentarse 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disposiciones 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Las modificaciones que, en su caso, sufran los contratos o decretos de constitución del</w:t>
      </w:r>
      <w:r>
        <w:rPr>
          <w:spacing w:val="1"/>
          <w:sz w:val="20"/>
        </w:rPr>
        <w:t> </w:t>
      </w:r>
      <w:r>
        <w:rPr>
          <w:sz w:val="20"/>
        </w:rPr>
        <w:t>fideicomiso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beneficiarios,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2" w:lineRule="auto" w:before="1" w:after="0"/>
        <w:ind w:left="1126" w:right="120" w:hanging="720"/>
        <w:jc w:val="both"/>
        <w:rPr>
          <w:sz w:val="20"/>
        </w:rPr>
      </w:pPr>
      <w:r>
        <w:rPr>
          <w:sz w:val="20"/>
        </w:rPr>
        <w:t>Causas por las que, en su caso, se inicie el proceso de constitución o extinción del fideicomiso</w:t>
      </w:r>
      <w:r>
        <w:rPr>
          <w:spacing w:val="-54"/>
          <w:sz w:val="20"/>
        </w:rPr>
        <w:t> </w:t>
      </w:r>
      <w:r>
        <w:rPr>
          <w:sz w:val="20"/>
        </w:rPr>
        <w:t>o fondo público, especificando, de manera detallada, los recursos financieros destinados 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adquisiciones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involucren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fideicomiso, así como los honorarios derivados de los servicios y operaciones que realice 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fiduciaria.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" w:firstLine="288"/>
      </w:pPr>
      <w:bookmarkStart w:name="Artículo_78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autoridades</w:t>
      </w:r>
      <w:r>
        <w:rPr>
          <w:spacing w:val="32"/>
        </w:rPr>
        <w:t> </w:t>
      </w:r>
      <w:r>
        <w:rPr/>
        <w:t>administrativas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jurisdiccionales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materia</w:t>
      </w:r>
      <w:r>
        <w:rPr>
          <w:spacing w:val="33"/>
        </w:rPr>
        <w:t> </w:t>
      </w:r>
      <w:r>
        <w:rPr/>
        <w:t>laboral</w:t>
      </w:r>
      <w:r>
        <w:rPr>
          <w:spacing w:val="32"/>
        </w:rPr>
        <w:t> </w:t>
      </w:r>
      <w:r>
        <w:rPr/>
        <w:t>deberán</w:t>
      </w:r>
      <w:r>
        <w:rPr>
          <w:spacing w:val="33"/>
        </w:rPr>
        <w:t> </w:t>
      </w:r>
      <w:r>
        <w:rPr/>
        <w:t>poner</w:t>
      </w:r>
      <w:r>
        <w:rPr>
          <w:spacing w:val="34"/>
        </w:rPr>
        <w:t> </w:t>
      </w:r>
      <w:r>
        <w:rPr/>
        <w:t>a</w:t>
      </w:r>
      <w:r>
        <w:rPr>
          <w:spacing w:val="-5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actualizada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accesible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sindicatos: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contener,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otros: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sindicato;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124" w:hanging="432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integrantes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comité</w:t>
      </w:r>
      <w:r>
        <w:rPr>
          <w:spacing w:val="23"/>
          <w:sz w:val="20"/>
        </w:rPr>
        <w:t> </w:t>
      </w:r>
      <w:r>
        <w:rPr>
          <w:sz w:val="20"/>
        </w:rPr>
        <w:t>ejecutivo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comisiones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ejerzan</w:t>
      </w:r>
      <w:r>
        <w:rPr>
          <w:spacing w:val="23"/>
          <w:sz w:val="20"/>
        </w:rPr>
        <w:t> </w:t>
      </w:r>
      <w:r>
        <w:rPr>
          <w:sz w:val="20"/>
        </w:rPr>
        <w:t>funciones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vigilancia;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que pertenezcan,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25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que</w:t>
      </w:r>
      <w:r>
        <w:rPr>
          <w:spacing w:val="-1"/>
          <w:sz w:val="20"/>
        </w:rPr>
        <w:t> </w:t>
      </w:r>
      <w:r>
        <w:rPr>
          <w:sz w:val="20"/>
        </w:rPr>
        <w:t>pertenezcan,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tomas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asamblea;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interiores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127" w:val="left" w:leader="none"/>
        </w:tabs>
        <w:spacing w:line="242" w:lineRule="auto" w:before="93" w:after="0"/>
        <w:ind w:left="1126" w:right="127" w:hanging="720"/>
        <w:jc w:val="both"/>
        <w:rPr>
          <w:sz w:val="20"/>
        </w:rPr>
      </w:pPr>
      <w:r>
        <w:rPr>
          <w:sz w:val="20"/>
        </w:rPr>
        <w:t>Los contratos colectivos, incluyendo el tabulador, convenios y las condiciones generales 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127" w:val="left" w:leader="none"/>
        </w:tabs>
        <w:spacing w:line="240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sindical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Las autoridades administrativas y jurisdiccionales en materia laboral deberán expedir copias de los</w:t>
      </w:r>
      <w:r>
        <w:rPr>
          <w:spacing w:val="1"/>
        </w:rPr>
        <w:t> </w:t>
      </w:r>
      <w:r>
        <w:rPr/>
        <w:t>documentos que obren en los Expedientes</w:t>
      </w:r>
      <w:r>
        <w:rPr>
          <w:spacing w:val="1"/>
        </w:rPr>
        <w:t> </w:t>
      </w:r>
      <w:r>
        <w:rPr/>
        <w:t>de los registros a los solicitantes que los requieran,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Por lo que se refiere a los documentos que obran en el Expediente de registro de las asociaciones,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clasificada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padrones 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79" w:id="79"/>
      <w:bookmarkEnd w:id="79"/>
      <w:r>
        <w:rPr/>
      </w:r>
      <w:r>
        <w:rPr>
          <w:rFonts w:ascii="Arial" w:hAnsi="Arial"/>
          <w:b/>
        </w:rPr>
        <w:t>Artículo 79. </w:t>
      </w:r>
      <w:r>
        <w:rPr/>
        <w:t>Los sindicatos que reciban y ejerzan recursos públicos deberán mantener actualizada y</w:t>
      </w:r>
      <w:r>
        <w:rPr>
          <w:spacing w:val="1"/>
        </w:rPr>
        <w:t> </w:t>
      </w:r>
      <w:r>
        <w:rPr/>
        <w:t>accesible, de forma impresa para consulta directa y en los respectivos sitios de Internet, la información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70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 la</w:t>
      </w:r>
      <w:r>
        <w:rPr>
          <w:spacing w:val="-1"/>
        </w:rPr>
        <w:t> </w:t>
      </w:r>
      <w:r>
        <w:rPr/>
        <w:t>señalada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autoridades;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directorio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127" w:val="left" w:leader="none"/>
        </w:tabs>
        <w:spacing w:line="242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La relación detallada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económicos, en especie, bienes</w:t>
      </w:r>
      <w:r>
        <w:rPr>
          <w:spacing w:val="55"/>
          <w:sz w:val="20"/>
        </w:rPr>
        <w:t> </w:t>
      </w:r>
      <w:r>
        <w:rPr>
          <w:sz w:val="20"/>
        </w:rPr>
        <w:t>o donativos</w:t>
      </w:r>
      <w:r>
        <w:rPr>
          <w:spacing w:val="1"/>
          <w:sz w:val="20"/>
        </w:rPr>
        <w:t> </w:t>
      </w:r>
      <w:r>
        <w:rPr>
          <w:sz w:val="20"/>
        </w:rPr>
        <w:t>que reciban y el informe detallado del ejercicio y destino final de los recursos públicos que</w:t>
      </w:r>
      <w:r>
        <w:rPr>
          <w:spacing w:val="1"/>
          <w:sz w:val="20"/>
        </w:rPr>
        <w:t> </w:t>
      </w:r>
      <w:r>
        <w:rPr>
          <w:sz w:val="20"/>
        </w:rPr>
        <w:t>ejerzan.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Por lo que se refiere a los documentos que obran en el Expediente de registro de las asociaciones,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clasificada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padrones 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sujetos obligados que asignen recursos públicos a los sindicatos, deberán habilitar un espacio en</w:t>
      </w:r>
      <w:r>
        <w:rPr>
          <w:spacing w:val="1"/>
        </w:rPr>
        <w:t> </w:t>
      </w:r>
      <w:r>
        <w:rPr/>
        <w:t>sus páginas de Internet para que éstos cumplan con sus obligaciones de transparencia y dispongan de la</w:t>
      </w:r>
      <w:r>
        <w:rPr>
          <w:spacing w:val="-53"/>
        </w:rPr>
        <w:t> </w:t>
      </w:r>
      <w:r>
        <w:rPr/>
        <w:t>infraestructura tecnológica para el uso y acceso a la Plataforma Nacional. En todo momento el sindicato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la publicación,</w:t>
      </w:r>
      <w:r>
        <w:rPr>
          <w:spacing w:val="-1"/>
        </w:rPr>
        <w:t> </w:t>
      </w:r>
      <w:r>
        <w:rPr/>
        <w:t>actualización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80" w:id="80"/>
      <w:bookmarkEnd w:id="80"/>
      <w:r>
        <w:rPr/>
      </w:r>
      <w:r>
        <w:rPr>
          <w:rFonts w:ascii="Arial" w:hAnsi="Arial"/>
          <w:b/>
        </w:rPr>
        <w:t>Artículo 80. </w:t>
      </w:r>
      <w:r>
        <w:rPr/>
        <w:t>Para determinar la información adicional que publicarán todos los sujetos obligados de</w:t>
      </w:r>
      <w:r>
        <w:rPr>
          <w:spacing w:val="1"/>
        </w:rPr>
        <w:t> </w:t>
      </w:r>
      <w:r>
        <w:rPr/>
        <w:t>manera</w:t>
      </w:r>
      <w:r>
        <w:rPr>
          <w:spacing w:val="-2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los Organismos garantes deberán: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19" w:hanging="720"/>
        <w:jc w:val="both"/>
        <w:rPr>
          <w:sz w:val="20"/>
        </w:rPr>
      </w:pPr>
      <w:r>
        <w:rPr>
          <w:sz w:val="20"/>
        </w:rPr>
        <w:t>Solicitar a los sujetos obligados que, atendiendo a los lineamientos emitidos por el Sistema</w:t>
      </w:r>
      <w:r>
        <w:rPr>
          <w:spacing w:val="1"/>
          <w:sz w:val="20"/>
        </w:rPr>
        <w:t> </w:t>
      </w:r>
      <w:r>
        <w:rPr>
          <w:sz w:val="20"/>
        </w:rPr>
        <w:t>Nacional, remitan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listado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consideren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Revisar el listado que remitió el sujeto obligado con base en las funciones, atribuciones y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aplicable</w:t>
      </w:r>
      <w:r>
        <w:rPr>
          <w:spacing w:val="1"/>
          <w:sz w:val="20"/>
        </w:rPr>
        <w:t> </w:t>
      </w:r>
      <w:r>
        <w:rPr>
          <w:sz w:val="20"/>
        </w:rPr>
        <w:t>le otorgue,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127" w:val="left" w:leader="none"/>
        </w:tabs>
        <w:spacing w:line="242" w:lineRule="auto" w:before="1" w:after="0"/>
        <w:ind w:left="1126" w:right="124" w:hanging="720"/>
        <w:jc w:val="both"/>
        <w:rPr>
          <w:sz w:val="20"/>
        </w:rPr>
      </w:pPr>
      <w:r>
        <w:rPr>
          <w:sz w:val="20"/>
        </w:rPr>
        <w:t>Determinar el catálogo de información que el sujeto obligado deberá publicar como 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  <w:spacing w:before="6"/>
        <w:rPr>
          <w:sz w:val="11"/>
        </w:rPr>
      </w:pPr>
    </w:p>
    <w:p>
      <w:pPr>
        <w:spacing w:line="252" w:lineRule="exact" w:before="94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0"/>
        <w:ind w:left="229" w:right="2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obligaciones específicas de las personas físicas o morales que reciben y ejercen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recursos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 ejercen actos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autoridad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25" w:firstLine="288"/>
        <w:jc w:val="both"/>
      </w:pPr>
      <w:bookmarkStart w:name="Artículo_81" w:id="81"/>
      <w:bookmarkEnd w:id="81"/>
      <w:r>
        <w:rPr/>
      </w:r>
      <w:r>
        <w:rPr>
          <w:rFonts w:ascii="Arial" w:hAnsi="Arial"/>
          <w:b/>
        </w:rPr>
        <w:t>Artículo 81. </w:t>
      </w:r>
      <w:r>
        <w:rPr/>
        <w:t>Los Organismos garantes, dentro de sus respectivas competencias, determinarán los</w:t>
      </w:r>
      <w:r>
        <w:rPr>
          <w:spacing w:val="1"/>
        </w:rPr>
        <w:t> </w:t>
      </w:r>
      <w:r>
        <w:rPr/>
        <w:t>casos en que las personas físicas o morales que reciban y ejerzan recursos públicos o realicen actos de</w:t>
      </w:r>
      <w:r>
        <w:rPr>
          <w:spacing w:val="1"/>
        </w:rPr>
        <w:t> </w:t>
      </w:r>
      <w:r>
        <w:rPr/>
        <w:t>autoridad, cumplirán con las obligaciones de transparencia y acceso a la información directamente o a</w:t>
      </w:r>
      <w:r>
        <w:rPr>
          <w:spacing w:val="1"/>
        </w:rPr>
        <w:t> </w:t>
      </w:r>
      <w:r>
        <w:rPr/>
        <w:t>través de los sujetos obligados que les asignen dichos recursos o, en los términos de las disposiciones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actos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Los sujetos obligados correspondientes deberán enviar a los Organismos garantes competentes un</w:t>
      </w:r>
      <w:r>
        <w:rPr>
          <w:spacing w:val="1"/>
        </w:rPr>
        <w:t> </w:t>
      </w:r>
      <w:r>
        <w:rPr/>
        <w:t>listado de las personas físicas o morales a los que, por cualquier motivo, asignaron recursos públicos 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 las disposiciones</w:t>
      </w:r>
      <w:r>
        <w:rPr>
          <w:spacing w:val="-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ejercen</w:t>
      </w:r>
      <w:r>
        <w:rPr>
          <w:spacing w:val="-2"/>
        </w:rPr>
        <w:t> </w:t>
      </w:r>
      <w:r>
        <w:rPr/>
        <w:t>actos de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Para resolver sobre el cumplimento de lo señalado en el párrafo anterior, los Organismos garantes</w:t>
      </w:r>
      <w:r>
        <w:rPr>
          <w:spacing w:val="1"/>
        </w:rPr>
        <w:t> </w:t>
      </w:r>
      <w:r>
        <w:rPr/>
        <w:t>tomarán en cuenta si realiza una función gubernamental, el nivel de financiamiento público, el nivel de</w:t>
      </w:r>
      <w:r>
        <w:rPr>
          <w:spacing w:val="1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involucramiento</w:t>
      </w:r>
      <w:r>
        <w:rPr>
          <w:spacing w:val="-2"/>
        </w:rPr>
        <w:t> </w:t>
      </w:r>
      <w:r>
        <w:rPr/>
        <w:t>gubernamental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participó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82" w:id="82"/>
      <w:bookmarkEnd w:id="82"/>
      <w:r>
        <w:rPr/>
      </w:r>
      <w:r>
        <w:rPr>
          <w:rFonts w:ascii="Arial" w:hAnsi="Arial"/>
          <w:b/>
        </w:rPr>
        <w:t>Artículo 82. </w:t>
      </w:r>
      <w:r>
        <w:rPr/>
        <w:t>Para determinar la información que deberán hacer pública las personas físicas o 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8"/>
          <w:sz w:val="20"/>
        </w:rPr>
        <w:t> </w:t>
      </w:r>
      <w:r>
        <w:rPr>
          <w:sz w:val="20"/>
        </w:rPr>
        <w:t>físicas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morales</w:t>
      </w:r>
      <w:r>
        <w:rPr>
          <w:spacing w:val="17"/>
          <w:sz w:val="20"/>
        </w:rPr>
        <w:t> </w:t>
      </w:r>
      <w:r>
        <w:rPr>
          <w:sz w:val="20"/>
        </w:rPr>
        <w:t>que,</w:t>
      </w:r>
      <w:r>
        <w:rPr>
          <w:spacing w:val="19"/>
          <w:sz w:val="20"/>
        </w:rPr>
        <w:t> </w:t>
      </w:r>
      <w:r>
        <w:rPr>
          <w:sz w:val="20"/>
        </w:rPr>
        <w:t>atendiendo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lineamientos</w:t>
      </w:r>
      <w:r>
        <w:rPr>
          <w:spacing w:val="17"/>
          <w:sz w:val="20"/>
        </w:rPr>
        <w:t> </w:t>
      </w:r>
      <w:r>
        <w:rPr>
          <w:sz w:val="20"/>
        </w:rPr>
        <w:t>emitidos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Nacional,</w:t>
      </w:r>
      <w:r>
        <w:rPr>
          <w:spacing w:val="-2"/>
          <w:sz w:val="20"/>
        </w:rPr>
        <w:t> </w:t>
      </w:r>
      <w:r>
        <w:rPr>
          <w:sz w:val="20"/>
        </w:rPr>
        <w:t>remitan el</w:t>
      </w:r>
      <w:r>
        <w:rPr>
          <w:spacing w:val="-1"/>
          <w:sz w:val="20"/>
        </w:rPr>
        <w:t> </w:t>
      </w:r>
      <w:r>
        <w:rPr>
          <w:sz w:val="20"/>
        </w:rPr>
        <w:t>listado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consideren de</w:t>
      </w:r>
      <w:r>
        <w:rPr>
          <w:spacing w:val="1"/>
          <w:sz w:val="20"/>
        </w:rPr>
        <w:t> </w:t>
      </w:r>
      <w:r>
        <w:rPr>
          <w:sz w:val="20"/>
        </w:rPr>
        <w:t>interés público;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8" w:hanging="720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listado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remitió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persona</w:t>
      </w:r>
      <w:r>
        <w:rPr>
          <w:spacing w:val="7"/>
          <w:sz w:val="20"/>
        </w:rPr>
        <w:t> </w:t>
      </w:r>
      <w:r>
        <w:rPr>
          <w:sz w:val="20"/>
        </w:rPr>
        <w:t>física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moral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medida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reciban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ejerzan</w:t>
      </w:r>
      <w:r>
        <w:rPr>
          <w:spacing w:val="-5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que la normatividad</w:t>
      </w:r>
      <w:r>
        <w:rPr>
          <w:spacing w:val="-1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otorgue,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transparencia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cumplir 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 para</w:t>
      </w:r>
      <w:r>
        <w:rPr>
          <w:spacing w:val="-3"/>
          <w:sz w:val="20"/>
        </w:rPr>
        <w:t> </w:t>
      </w:r>
      <w:r>
        <w:rPr>
          <w:sz w:val="20"/>
        </w:rPr>
        <w:t>ello.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2"/>
        <w:ind w:left="293" w:right="29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específicas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energética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bookmarkStart w:name="Artículo_83" w:id="83"/>
      <w:bookmarkEnd w:id="83"/>
      <w:r>
        <w:rPr/>
      </w:r>
      <w:r>
        <w:rPr>
          <w:rFonts w:ascii="Arial" w:hAnsi="Arial"/>
          <w:b/>
        </w:rPr>
        <w:t>Artículo 83. </w:t>
      </w:r>
      <w:r>
        <w:rPr/>
        <w:t>Adicionalmente a la información señalada en el artículo 70 de esta Ley, 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 con los contratos, asignaciones, permisos, alianzas, sociedades y demás actos que el Estado</w:t>
      </w:r>
      <w:r>
        <w:rPr>
          <w:spacing w:val="-53"/>
        </w:rPr>
        <w:t> </w:t>
      </w:r>
      <w:r>
        <w:rPr/>
        <w:t>suscriba u otorgue a particulares, empresas productivas del Estado, subsidiarias y filiales o que se</w:t>
      </w:r>
      <w:r>
        <w:rPr>
          <w:spacing w:val="1"/>
        </w:rPr>
        <w:t> </w:t>
      </w:r>
      <w:r>
        <w:rPr/>
        <w:t>celebren entre ellos en materia de las actividades de planeación y control del sistema eléctrico nacional;</w:t>
      </w:r>
      <w:r>
        <w:rPr>
          <w:spacing w:val="1"/>
        </w:rPr>
        <w:t> </w:t>
      </w:r>
      <w:r>
        <w:rPr/>
        <w:t>del servicio público de transmisión y distribución de energía eléctrica; de exploración y extracción de</w:t>
      </w:r>
      <w:r>
        <w:rPr>
          <w:spacing w:val="1"/>
        </w:rPr>
        <w:t> </w:t>
      </w:r>
      <w:r>
        <w:rPr/>
        <w:t>hidrocarburos, a través de mecanismos que garanticen su difusión y la consulta pública, por lo que</w:t>
      </w:r>
      <w:r>
        <w:rPr>
          <w:spacing w:val="1"/>
        </w:rPr>
        <w:t> </w:t>
      </w:r>
      <w:r>
        <w:rPr/>
        <w:t>deberán incluir, cuando menos, las bases, reglas, ingresos, costos, límites de costos, contraprestaciones,</w:t>
      </w:r>
      <w:r>
        <w:rPr>
          <w:spacing w:val="-53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pagos</w:t>
      </w:r>
      <w:r>
        <w:rPr>
          <w:spacing w:val="-1"/>
        </w:rPr>
        <w:t> </w:t>
      </w:r>
      <w:r>
        <w:rPr/>
        <w:t>realizados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que</w:t>
      </w:r>
      <w:r>
        <w:rPr>
          <w:spacing w:val="-2"/>
        </w:rPr>
        <w:t> </w:t>
      </w:r>
      <w:r>
        <w:rPr/>
        <w:t>se lleven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 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  <w:rPr>
          <w:rFonts w:ascii="Arial" w:hAnsi="Arial"/>
          <w:i/>
        </w:rPr>
      </w:pPr>
      <w:r>
        <w:rPr/>
        <w:t>Lo anterior, de conformidad con las obligaciones de transparencia previstas en la Ley Federal y lo</w:t>
      </w:r>
      <w:r>
        <w:rPr>
          <w:spacing w:val="1"/>
        </w:rPr>
        <w:t> </w:t>
      </w:r>
      <w:r>
        <w:rPr/>
        <w:t>dispuesto en las</w:t>
      </w:r>
      <w:r>
        <w:rPr>
          <w:spacing w:val="1"/>
        </w:rPr>
        <w:t> </w:t>
      </w:r>
      <w:r>
        <w:rPr/>
        <w:t>leyes de</w:t>
      </w:r>
      <w:r>
        <w:rPr>
          <w:spacing w:val="1"/>
        </w:rPr>
        <w:t> </w:t>
      </w:r>
      <w:r>
        <w:rPr/>
        <w:t>Hidrocarburos; de la Industria Eléctrica; de Ingresos</w:t>
      </w:r>
      <w:r>
        <w:rPr>
          <w:spacing w:val="55"/>
        </w:rPr>
        <w:t> </w:t>
      </w:r>
      <w:r>
        <w:rPr/>
        <w:t>sobre Hidrocarburos; de</w:t>
      </w:r>
      <w:r>
        <w:rPr>
          <w:spacing w:val="1"/>
        </w:rPr>
        <w:t> </w:t>
      </w:r>
      <w:r>
        <w:rPr/>
        <w:t>los Órganos Reguladores Coordinados en Materia Energética; de la Agencia Nacional de Seguridad</w:t>
      </w:r>
      <w:r>
        <w:rPr>
          <w:spacing w:val="1"/>
        </w:rPr>
        <w:t> </w:t>
      </w:r>
      <w:r>
        <w:rPr/>
        <w:t>Industrial y de Protección al Medio Ambiente del Sector Hidrocarburos; de Petróleos Mexicanos y de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Electricidad,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materia</w:t>
      </w:r>
      <w:r>
        <w:rPr>
          <w:rFonts w:ascii="Arial" w:hAnsi="Arial"/>
          <w:i/>
        </w:rPr>
        <w:t>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spacing w:before="1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"/>
        <w:ind w:left="29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verificación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bookmarkStart w:name="Artículo_84" w:id="84"/>
      <w:bookmarkEnd w:id="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requerimientos,</w:t>
      </w:r>
      <w:r>
        <w:rPr>
          <w:spacing w:val="17"/>
        </w:rPr>
        <w:t> </w:t>
      </w:r>
      <w:r>
        <w:rPr/>
        <w:t>recomendaciones</w:t>
      </w:r>
      <w:r>
        <w:rPr>
          <w:spacing w:val="19"/>
        </w:rPr>
        <w:t> </w:t>
      </w:r>
      <w:r>
        <w:rPr/>
        <w:t>u</w:t>
      </w:r>
      <w:r>
        <w:rPr>
          <w:spacing w:val="18"/>
        </w:rPr>
        <w:t> </w:t>
      </w:r>
      <w:r>
        <w:rPr/>
        <w:t>observaciones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formulen</w:t>
      </w:r>
      <w:r>
        <w:rPr>
          <w:spacing w:val="20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términos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plazos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sujetos</w:t>
      </w:r>
      <w:r>
        <w:rPr>
          <w:spacing w:val="30"/>
        </w:rPr>
        <w:t> </w:t>
      </w:r>
      <w:r>
        <w:rPr/>
        <w:t>obligados</w:t>
      </w:r>
      <w:r>
        <w:rPr>
          <w:spacing w:val="31"/>
        </w:rPr>
        <w:t> </w:t>
      </w:r>
      <w:r>
        <w:rPr/>
        <w:t>deberán</w:t>
      </w:r>
      <w:r>
        <w:rPr>
          <w:spacing w:val="30"/>
        </w:rPr>
        <w:t> </w:t>
      </w:r>
      <w:r>
        <w:rPr/>
        <w:t>atenderlas.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incumplimiento</w:t>
      </w:r>
      <w:r>
        <w:rPr>
          <w:spacing w:val="29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requerimientos</w:t>
      </w:r>
      <w:r>
        <w:rPr>
          <w:spacing w:val="33"/>
        </w:rPr>
        <w:t> </w:t>
      </w:r>
      <w:r>
        <w:rPr/>
        <w:t>formulados,</w:t>
      </w:r>
      <w:r>
        <w:rPr>
          <w:spacing w:val="29"/>
        </w:rPr>
        <w:t> </w:t>
      </w:r>
      <w:r>
        <w:rPr/>
        <w:t>será</w:t>
      </w:r>
      <w:r>
        <w:rPr>
          <w:spacing w:val="28"/>
        </w:rPr>
        <w:t> </w:t>
      </w:r>
      <w:r>
        <w:rPr/>
        <w:t>motivo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de apremio,</w:t>
      </w:r>
      <w:r>
        <w:rPr>
          <w:spacing w:val="1"/>
        </w:rPr>
        <w:t> </w:t>
      </w:r>
      <w:r>
        <w:rPr/>
        <w:t>sin perjuicio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sanciones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85" w:id="85"/>
      <w:bookmarkEnd w:id="85"/>
      <w:r>
        <w:rPr/>
      </w:r>
      <w:r>
        <w:rPr>
          <w:rFonts w:ascii="Arial" w:hAnsi="Arial"/>
          <w:b/>
        </w:rPr>
        <w:t>Artículo 85. </w:t>
      </w:r>
      <w:r>
        <w:rPr/>
        <w:t>Los Organismos garantes vigilarán que las obligaciones de transparencia que publiquen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83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bookmarkStart w:name="Artículo_86" w:id="86"/>
      <w:bookmarkEnd w:id="86"/>
      <w:r>
        <w:rPr/>
      </w:r>
      <w:r>
        <w:rPr>
          <w:rFonts w:ascii="Arial" w:hAnsi="Arial"/>
          <w:b/>
        </w:rPr>
        <w:t>Artículo 86. </w:t>
      </w:r>
      <w:r>
        <w:rPr/>
        <w:t>Las acciones de vigilancia a que se refiere este Capítulo, se realizarán a través de la</w:t>
      </w:r>
      <w:r>
        <w:rPr>
          <w:spacing w:val="1"/>
        </w:rPr>
        <w:t> </w:t>
      </w:r>
      <w:r>
        <w:rPr/>
        <w:t>verificación virtual. Esta vigilancia surgirá de los resultados de la verificación que se lleve a cabo de</w:t>
      </w:r>
      <w:r>
        <w:rPr>
          <w:spacing w:val="1"/>
        </w:rPr>
        <w:t> </w:t>
      </w:r>
      <w:r>
        <w:rPr/>
        <w:t>manera oficiosa por los Organismos garantes al portal de Internet de los sujetos obligados o de la</w:t>
      </w:r>
      <w:r>
        <w:rPr>
          <w:spacing w:val="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aleatoria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muestral y</w:t>
      </w:r>
      <w:r>
        <w:rPr>
          <w:spacing w:val="-2"/>
        </w:rPr>
        <w:t> </w:t>
      </w:r>
      <w:r>
        <w:rPr/>
        <w:t>periódica.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87" w:id="87"/>
      <w:bookmarkEnd w:id="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de transparencia en términos de lo previsto en los artículos 70 a 83 de esta Ley, según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 obligado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88" w:id="88"/>
      <w:bookmarkEnd w:id="88"/>
      <w:r>
        <w:rPr/>
      </w:r>
      <w:r>
        <w:rPr>
          <w:rFonts w:ascii="Arial" w:hAnsi="Arial"/>
          <w:b/>
        </w:rPr>
        <w:t>Artículo 88. </w:t>
      </w:r>
      <w:r>
        <w:rPr/>
        <w:t>La verificación que realicen los Organismos garantes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Constatar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completa, publicada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actualizada</w:t>
      </w:r>
      <w:r>
        <w:rPr>
          <w:spacing w:val="-1"/>
          <w:sz w:val="20"/>
        </w:rPr>
        <w:t> </w:t>
      </w:r>
      <w:r>
        <w:rPr>
          <w:sz w:val="20"/>
        </w:rPr>
        <w:t>en tiempo y</w:t>
      </w:r>
      <w:r>
        <w:rPr>
          <w:spacing w:val="-6"/>
          <w:sz w:val="20"/>
        </w:rPr>
        <w:t> </w:t>
      </w:r>
      <w:r>
        <w:rPr>
          <w:sz w:val="20"/>
        </w:rPr>
        <w:t>forma;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por esta Ley y demás disposiciones, o</w:t>
      </w:r>
      <w:r>
        <w:rPr>
          <w:spacing w:val="1"/>
          <w:sz w:val="20"/>
        </w:rPr>
        <w:t> </w:t>
      </w:r>
      <w:r>
        <w:rPr>
          <w:sz w:val="20"/>
        </w:rPr>
        <w:t>contrariamente determinar que existe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normatividad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formulará los requerimientos que procedan a efecto de que el sujeto obligado subsane las</w:t>
      </w:r>
      <w:r>
        <w:rPr>
          <w:spacing w:val="1"/>
          <w:sz w:val="20"/>
        </w:rPr>
        <w:t> </w:t>
      </w:r>
      <w:r>
        <w:rPr>
          <w:sz w:val="20"/>
        </w:rPr>
        <w:t>inconsistencias</w:t>
      </w:r>
      <w:r>
        <w:rPr>
          <w:spacing w:val="1"/>
          <w:sz w:val="20"/>
        </w:rPr>
        <w:t> </w:t>
      </w:r>
      <w:r>
        <w:rPr>
          <w:sz w:val="20"/>
        </w:rPr>
        <w:t>detectadas</w:t>
      </w:r>
      <w:r>
        <w:rPr>
          <w:spacing w:val="2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un plazo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veinte días;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dictamen,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Los Organismos garantes verificarán el cumplimiento a la resolución una vez transcurrido el</w:t>
      </w:r>
      <w:r>
        <w:rPr>
          <w:spacing w:val="1"/>
          <w:sz w:val="20"/>
        </w:rPr>
        <w:t> </w:t>
      </w:r>
      <w:r>
        <w:rPr>
          <w:sz w:val="20"/>
        </w:rPr>
        <w:t>plazo y si consideran que se dio cumplimiento los requerimientos del dictamen, se emitirá un</w:t>
      </w:r>
      <w:r>
        <w:rPr>
          <w:spacing w:val="1"/>
          <w:sz w:val="20"/>
        </w:rPr>
        <w:t> </w:t>
      </w:r>
      <w:r>
        <w:rPr>
          <w:sz w:val="20"/>
        </w:rPr>
        <w:t>acuerdo de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 para</w:t>
      </w:r>
      <w:r>
        <w:rPr>
          <w:spacing w:val="1"/>
        </w:rPr>
        <w:t> </w:t>
      </w:r>
      <w:r>
        <w:rPr/>
        <w:t>allegarse de los elementos de juicio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necesarios para</w:t>
      </w:r>
      <w:r>
        <w:rPr>
          <w:spacing w:val="1"/>
        </w:rPr>
        <w:t> </w:t>
      </w:r>
      <w:r>
        <w:rPr/>
        <w:t>llevar a 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determinación, le notificarán, por conducto de la Unidad de Transparencia, al superior jerárquico del</w:t>
      </w:r>
      <w:r>
        <w:rPr>
          <w:spacing w:val="1"/>
        </w:rPr>
        <w:t> </w:t>
      </w:r>
      <w:r>
        <w:rPr/>
        <w:t>servidor público responsable de dar cumplimiento, para el efecto de que, en un plazo no mayor a cinco</w:t>
      </w:r>
      <w:r>
        <w:rPr>
          <w:spacing w:val="1"/>
        </w:rPr>
        <w:t> </w:t>
      </w:r>
      <w:r>
        <w:rPr/>
        <w:t>días,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requerimientos</w:t>
      </w:r>
      <w:r>
        <w:rPr>
          <w:spacing w:val="-1"/>
        </w:rPr>
        <w:t> </w:t>
      </w:r>
      <w:r>
        <w:rPr/>
        <w:t>del dictamen.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En caso de que los Organismos garantes consideren que subsiste el incumplimiento total o parcial de</w:t>
      </w:r>
      <w:r>
        <w:rPr>
          <w:spacing w:val="1"/>
        </w:rPr>
        <w:t> </w:t>
      </w:r>
      <w:r>
        <w:rPr/>
        <w:t>la resolución, en un plazo no mayor a cinco días, se informará al Pleno para que, en su caso, imponga las</w:t>
      </w:r>
      <w:r>
        <w:rPr>
          <w:spacing w:val="-53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sanciones,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252" w:lineRule="exact" w:before="0"/>
        <w:ind w:left="29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denuncia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incumplimiento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obligaciones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transparencia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8" w:firstLine="288"/>
        <w:jc w:val="both"/>
      </w:pPr>
      <w:bookmarkStart w:name="Artículo_89" w:id="89"/>
      <w:bookmarkEnd w:id="89"/>
      <w:r>
        <w:rPr/>
      </w:r>
      <w:r>
        <w:rPr>
          <w:rFonts w:ascii="Arial" w:hAnsi="Arial"/>
          <w:b/>
        </w:rPr>
        <w:t>Artículo 89. </w:t>
      </w:r>
      <w:r>
        <w:rPr/>
        <w:t>Cualquier persona podrá denunciar ante los Organismos garantes la falta de publicación</w:t>
      </w:r>
      <w:r>
        <w:rPr>
          <w:spacing w:val="1"/>
        </w:rPr>
        <w:t> </w:t>
      </w:r>
      <w:r>
        <w:rPr/>
        <w:t>de las obligaciones de transparencia previstas en los artículos 70 a 83 de esta Ley y demás disposiciones</w:t>
      </w:r>
      <w:r>
        <w:rPr>
          <w:spacing w:val="-53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respectivos ámbitos de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bookmarkStart w:name="Artículo_90" w:id="90"/>
      <w:bookmarkEnd w:id="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90.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etapas: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garantes;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3"/>
          <w:sz w:val="20"/>
        </w:rPr>
        <w:t> </w:t>
      </w:r>
      <w:r>
        <w:rPr>
          <w:sz w:val="20"/>
        </w:rPr>
        <w:t>garante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denuncia.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bookmarkStart w:name="Artículo_91" w:id="91"/>
      <w:bookmarkEnd w:id="91"/>
      <w:r>
        <w:rPr/>
      </w:r>
      <w:r>
        <w:rPr>
          <w:rFonts w:ascii="Arial" w:hAnsi="Arial"/>
          <w:b/>
        </w:rPr>
        <w:t>Artículo 91. </w:t>
      </w:r>
      <w:r>
        <w:rPr/>
        <w:t>La denuncia por incumplimiento a las obligaciones de transparencia deberá cumplir, al</w:t>
      </w:r>
      <w:r>
        <w:rPr>
          <w:spacing w:val="1"/>
        </w:rPr>
        <w:t> </w:t>
      </w:r>
      <w:r>
        <w:rPr/>
        <w:t>menos,</w:t>
      </w:r>
      <w:r>
        <w:rPr>
          <w:spacing w:val="-2"/>
        </w:rPr>
        <w:t> </w:t>
      </w:r>
      <w:r>
        <w:rPr/>
        <w:t>los siguientes 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denunciado;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-2"/>
          <w:sz w:val="20"/>
        </w:rPr>
        <w:t> </w:t>
      </w:r>
      <w:r>
        <w:rPr>
          <w:sz w:val="20"/>
        </w:rPr>
        <w:t>clara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precisa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denunciado;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El denunciante podrá adjuntar los medios de prueba que estime necesarios para respaldar 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2"/>
          <w:sz w:val="20"/>
        </w:rPr>
        <w:t> </w:t>
      </w:r>
      <w:r>
        <w:rPr>
          <w:sz w:val="20"/>
        </w:rPr>
        <w:t>denunciado;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0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denuncia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denunciante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domicilio en la jurisdicción que corresponda o la dirección de correo electrónico para recibir</w:t>
      </w:r>
      <w:r>
        <w:rPr>
          <w:spacing w:val="1"/>
          <w:sz w:val="20"/>
        </w:rPr>
        <w:t> </w:t>
      </w:r>
      <w:r>
        <w:rPr>
          <w:sz w:val="20"/>
        </w:rPr>
        <w:t>notificaciones. En caso de que la denuncia se presente por medios electrónicos, se entenderá</w:t>
      </w:r>
      <w:r>
        <w:rPr>
          <w:spacing w:val="1"/>
          <w:sz w:val="20"/>
        </w:rPr>
        <w:t> </w:t>
      </w:r>
      <w:r>
        <w:rPr>
          <w:sz w:val="20"/>
        </w:rPr>
        <w:t>que se acepta que las notificaciones se efectúen por el mismo medio. En caso de que no se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jurisdicción respectiva, las notificaciones, aún las de carácter personal, se practicarán a través</w:t>
      </w:r>
      <w:r>
        <w:rPr>
          <w:spacing w:val="-53"/>
          <w:sz w:val="20"/>
        </w:rPr>
        <w:t> </w:t>
      </w:r>
      <w:r>
        <w:rPr>
          <w:sz w:val="20"/>
        </w:rPr>
        <w:t>de los estrados físicos del Instituto u Organismo garante de las Entidades Federativas o 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denunciante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opcionalmente,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perfil,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propósitos</w:t>
      </w:r>
      <w:r>
        <w:rPr>
          <w:spacing w:val="1"/>
          <w:sz w:val="20"/>
        </w:rPr>
        <w:t> </w:t>
      </w:r>
      <w:r>
        <w:rPr>
          <w:sz w:val="20"/>
        </w:rPr>
        <w:t>estadísticos. Esta información será proporcionada por el denunciante de manera</w:t>
      </w:r>
      <w:r>
        <w:rPr>
          <w:spacing w:val="55"/>
          <w:sz w:val="20"/>
        </w:rPr>
        <w:t> </w:t>
      </w:r>
      <w:r>
        <w:rPr>
          <w:sz w:val="20"/>
        </w:rPr>
        <w:t>voluntaria.</w:t>
      </w:r>
      <w:r>
        <w:rPr>
          <w:spacing w:val="1"/>
          <w:sz w:val="20"/>
        </w:rPr>
        <w:t> </w:t>
      </w:r>
      <w:r>
        <w:rPr>
          <w:sz w:val="20"/>
        </w:rPr>
        <w:t>En ningún caso el dato sobre el nombre y el perfil podrán ser un requisito para la procedencia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denuncia.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406"/>
      </w:pPr>
      <w:bookmarkStart w:name="Artículo_92" w:id="92"/>
      <w:bookmarkEnd w:id="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92.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electrónico: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Plataforma</w:t>
      </w:r>
      <w:r>
        <w:rPr>
          <w:spacing w:val="-2"/>
          <w:sz w:val="20"/>
        </w:rPr>
        <w:t> </w:t>
      </w:r>
      <w:r>
        <w:rPr>
          <w:sz w:val="20"/>
        </w:rPr>
        <w:t>Nacional, 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1"/>
          <w:sz w:val="20"/>
        </w:rPr>
        <w:t> </w:t>
      </w:r>
      <w:r>
        <w:rPr>
          <w:sz w:val="20"/>
        </w:rPr>
        <w:t>electrónico,</w:t>
      </w:r>
      <w:r>
        <w:rPr>
          <w:spacing w:val="-1"/>
          <w:sz w:val="20"/>
        </w:rPr>
        <w:t> </w:t>
      </w:r>
      <w:r>
        <w:rPr>
          <w:sz w:val="20"/>
        </w:rPr>
        <w:t>dirigido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establezca.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Por escrito, presentado físicamente, ante la Unidad de Transparencia de los Organismos</w:t>
      </w:r>
      <w:r>
        <w:rPr>
          <w:spacing w:val="1"/>
          <w:sz w:val="20"/>
        </w:rPr>
        <w:t> </w:t>
      </w:r>
      <w:r>
        <w:rPr>
          <w:sz w:val="20"/>
        </w:rPr>
        <w:t>garantes,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93" w:id="93"/>
      <w:bookmarkEnd w:id="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denuncia correspondiente, a efecto de que éstos, si así lo deciden, puedan utilizarlos. Asimismo, los</w:t>
      </w:r>
      <w:r>
        <w:rPr>
          <w:spacing w:val="1"/>
        </w:rPr>
        <w:t> </w:t>
      </w:r>
      <w:r>
        <w:rPr/>
        <w:t>particulares podrán</w:t>
      </w:r>
      <w:r>
        <w:rPr>
          <w:spacing w:val="1"/>
        </w:rPr>
        <w:t> </w:t>
      </w:r>
      <w:r>
        <w:rPr/>
        <w:t>optar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libre,</w:t>
      </w:r>
      <w:r>
        <w:rPr>
          <w:spacing w:val="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 Ley.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bookmarkStart w:name="Artículo_94" w:id="94"/>
      <w:bookmarkEnd w:id="94"/>
      <w:r>
        <w:rPr/>
      </w:r>
      <w:r>
        <w:rPr>
          <w:rFonts w:ascii="Arial" w:hAnsi="Arial"/>
          <w:b/>
        </w:rPr>
        <w:t>Artículo 94. </w:t>
      </w:r>
      <w:r>
        <w:rPr/>
        <w:t>Los Organismos garantes, en el ámbito de sus competencias, deben resolver sobre la</w:t>
      </w:r>
      <w:r>
        <w:rPr>
          <w:spacing w:val="1"/>
        </w:rPr>
        <w:t> </w:t>
      </w:r>
      <w:r>
        <w:rPr/>
        <w:t>admisión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denuncia,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 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Los Organismos garantes, en el ámbito de sus competencias, deben notificar al sujeto obligado la</w:t>
      </w:r>
      <w:r>
        <w:rPr>
          <w:spacing w:val="1"/>
        </w:rPr>
        <w:t> </w:t>
      </w:r>
      <w:r>
        <w:rPr/>
        <w:t>denuncia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 siguientes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admisión.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bookmarkStart w:name="Artículo_95" w:id="95"/>
      <w:bookmarkEnd w:id="95"/>
      <w:r>
        <w:rPr/>
      </w:r>
      <w:r>
        <w:rPr>
          <w:rFonts w:ascii="Arial" w:hAnsi="Arial"/>
          <w:b/>
        </w:rPr>
        <w:t>Artículo 95. </w:t>
      </w:r>
      <w:r>
        <w:rPr/>
        <w:t>El sujeto obligado debe enviar al organismo garante correspondiente, un informe con</w:t>
      </w:r>
      <w:r>
        <w:rPr>
          <w:spacing w:val="1"/>
        </w:rPr>
        <w:t> </w:t>
      </w:r>
      <w:r>
        <w:rPr/>
        <w:t>justificación respecto de los hechos o motivos de la denuncia dentro de los tres días siguientes a 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 Organismos garantes, en el ámbito de sus competencias, pueden realizar las verificaciones</w:t>
      </w:r>
      <w:r>
        <w:rPr>
          <w:spacing w:val="1"/>
        </w:rPr>
        <w:t> </w:t>
      </w:r>
      <w:r>
        <w:rPr/>
        <w:t>virtuales que procedan, así como solicitar los informes complementarios al sujeto obligado que requiera,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allegarse de 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 denuncia.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En el caso de informes complementarios, el sujeto obligado deberá responder a los mismos, en 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96" w:id="96"/>
      <w:bookmarkEnd w:id="96"/>
      <w:r>
        <w:rPr/>
      </w:r>
      <w:r>
        <w:rPr>
          <w:rFonts w:ascii="Arial" w:hAnsi="Arial"/>
          <w:b/>
        </w:rPr>
        <w:t>Artículo 96. </w:t>
      </w:r>
      <w:r>
        <w:rPr/>
        <w:t>Los Organismos garantes, en el ámbito de sus competencias deben resolver la denuncia,</w:t>
      </w:r>
      <w:r>
        <w:rPr>
          <w:spacing w:val="-53"/>
        </w:rPr>
        <w:t> </w:t>
      </w:r>
      <w:r>
        <w:rPr/>
        <w:t>dentro de los veinte días siguientes al término del plazo en que el sujeto obligado debe presentar su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 informes</w:t>
      </w:r>
      <w:r>
        <w:rPr>
          <w:spacing w:val="-1"/>
        </w:rPr>
        <w:t> </w:t>
      </w:r>
      <w:r>
        <w:rPr/>
        <w:t>complementarios.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pronunciarse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97" w:id="97"/>
      <w:bookmarkEnd w:id="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denunciante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obligado, dentro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tres días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emisión.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Las resoluciones que emitan los Organismos garantes, a que se refiere este Capítulo, son definitivas e</w:t>
      </w:r>
      <w:r>
        <w:rPr>
          <w:spacing w:val="-53"/>
        </w:rPr>
        <w:t> </w:t>
      </w:r>
      <w:r>
        <w:rPr/>
        <w:t>inatacables para los sujetos obligados. El particular podrá impugnar la resolución por la vía del juicio de</w:t>
      </w:r>
      <w:r>
        <w:rPr>
          <w:spacing w:val="1"/>
        </w:rPr>
        <w:t> </w:t>
      </w:r>
      <w:r>
        <w:rPr/>
        <w:t>amparo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la 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El sujeto obligado deberá cumplir con la resolución en un plazo de quince días,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98" w:id="98"/>
      <w:bookmarkEnd w:id="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9"/>
        </w:rPr>
        <w:t> </w:t>
      </w:r>
      <w:r>
        <w:rPr/>
        <w:t>Transcurrido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9"/>
        </w:rPr>
        <w:t> </w:t>
      </w:r>
      <w:r>
        <w:rPr/>
        <w:t>señalado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anterior,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sujeto</w:t>
      </w:r>
      <w:r>
        <w:rPr>
          <w:spacing w:val="10"/>
        </w:rPr>
        <w:t> </w:t>
      </w:r>
      <w:r>
        <w:rPr/>
        <w:t>obligado</w:t>
      </w:r>
      <w:r>
        <w:rPr>
          <w:spacing w:val="11"/>
        </w:rPr>
        <w:t> </w:t>
      </w:r>
      <w:r>
        <w:rPr/>
        <w:t>deberá</w:t>
      </w:r>
      <w:r>
        <w:rPr>
          <w:spacing w:val="11"/>
        </w:rPr>
        <w:t> </w:t>
      </w:r>
      <w:r>
        <w:rPr/>
        <w:t>informar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garante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el cumplimento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verificarán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consideran que se dio cumplimiento a la resolución, se emitirá un acuerdo de cumplimiento y se ordenará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 Expediente.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según</w:t>
      </w:r>
      <w:r>
        <w:rPr>
          <w:spacing w:val="55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consideren que existe un incumplimiento total o parcial de la resolución, le notificarán, por conducto de la</w:t>
      </w:r>
      <w:r>
        <w:rPr>
          <w:spacing w:val="1"/>
        </w:rPr>
        <w:t> </w:t>
      </w:r>
      <w:r>
        <w:rPr/>
        <w:t>Unidad de Transparencia del sujeto obligado, al superior jerárquico del servidor público responsable de</w:t>
      </w:r>
      <w:r>
        <w:rPr>
          <w:spacing w:val="1"/>
        </w:rPr>
        <w:t> </w:t>
      </w:r>
      <w:r>
        <w:rPr/>
        <w:t>dar cumplimiento, para el efecto de que, en un plazo no mayor a cinco días, se dé cumplimiento a 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bookmarkStart w:name="Artículo_99" w:id="99"/>
      <w:bookmarkEnd w:id="99"/>
      <w:r>
        <w:rPr/>
      </w:r>
      <w:r>
        <w:rPr>
          <w:rFonts w:ascii="Arial" w:hAnsi="Arial"/>
          <w:b/>
        </w:rPr>
        <w:t>Artículo 99. </w:t>
      </w:r>
      <w:r>
        <w:rPr/>
        <w:t>En caso de que el Instituto o los Organismos garantes, según corresponda, consideren</w:t>
      </w:r>
      <w:r>
        <w:rPr>
          <w:spacing w:val="1"/>
        </w:rPr>
        <w:t> </w:t>
      </w:r>
      <w:r>
        <w:rPr/>
        <w:t>que subsiste el incumplimiento total o parcial de la resolución, en un plazo no mayor a cinco días</w:t>
      </w:r>
      <w:r>
        <w:rPr>
          <w:spacing w:val="1"/>
        </w:rPr>
        <w:t> </w:t>
      </w:r>
      <w:r>
        <w:rPr/>
        <w:t>posteriores al aviso de incumplimiento al superior jerárquico del servidor público responsable del mismo,</w:t>
      </w:r>
      <w:r>
        <w:rPr>
          <w:spacing w:val="1"/>
        </w:rPr>
        <w:t> </w:t>
      </w:r>
      <w:r>
        <w:rPr/>
        <w:t>se emitirá un acuerdo de incumplimiento y se informará al Pleno para que, en su caso, imponga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procedentes.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3256" w:right="3252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SEXTO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CLASIFICADA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293" w:right="2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 disposiciones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generales 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 clasificación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desclasificación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00" w:id="100"/>
      <w:bookmarkEnd w:id="100"/>
      <w:r>
        <w:rPr/>
      </w:r>
      <w:r>
        <w:rPr>
          <w:rFonts w:ascii="Arial" w:hAnsi="Arial"/>
          <w:b/>
        </w:rPr>
        <w:t>Artículo 100. </w:t>
      </w:r>
      <w:r>
        <w:rPr/>
        <w:t>La clasificación es el proceso mediante el cual el sujeto obligado determina que la</w:t>
      </w:r>
      <w:r>
        <w:rPr>
          <w:spacing w:val="1"/>
        </w:rPr>
        <w:t> </w:t>
      </w:r>
      <w:r>
        <w:rPr/>
        <w:t>información en su poder actualiza alguno de los supuestos de reserva o confidencialidad, de 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 supuestos de reserva</w:t>
      </w:r>
      <w:r>
        <w:rPr>
          <w:spacing w:val="1"/>
        </w:rPr>
        <w:t> </w:t>
      </w:r>
      <w:r>
        <w:rPr/>
        <w:t>o confidencialidad previstos en las leyes deberán</w:t>
      </w:r>
      <w:r>
        <w:rPr>
          <w:spacing w:val="55"/>
        </w:rPr>
        <w:t> </w:t>
      </w:r>
      <w:r>
        <w:rPr/>
        <w:t>ser acordes con las</w:t>
      </w:r>
      <w:r>
        <w:rPr>
          <w:spacing w:val="1"/>
        </w:rPr>
        <w:t> </w:t>
      </w:r>
      <w:r>
        <w:rPr/>
        <w:t>bases,</w:t>
      </w:r>
      <w:r>
        <w:rPr>
          <w:spacing w:val="-3"/>
        </w:rPr>
        <w:t> </w:t>
      </w:r>
      <w:r>
        <w:rPr/>
        <w:t>principios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esta Ley</w:t>
      </w:r>
      <w:r>
        <w:rPr>
          <w:spacing w:val="-1"/>
        </w:rPr>
        <w:t> </w:t>
      </w:r>
      <w:r>
        <w:rPr/>
        <w:t>y, en ningún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contravenirla.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Los titulares de las Áreas de los sujetos obligados serán los responsables de clasificar la información,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101" w:id="101"/>
      <w:bookmarkEnd w:id="1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clasificados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reservados</w:t>
      </w:r>
      <w:r>
        <w:rPr>
          <w:spacing w:val="-4"/>
        </w:rPr>
        <w:t> </w:t>
      </w:r>
      <w:r>
        <w:rPr/>
        <w:t>serán</w:t>
      </w:r>
      <w:r>
        <w:rPr>
          <w:spacing w:val="-2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 que dieron</w:t>
      </w:r>
      <w:r>
        <w:rPr>
          <w:spacing w:val="-3"/>
          <w:sz w:val="20"/>
        </w:rPr>
        <w:t> </w:t>
      </w:r>
      <w:r>
        <w:rPr>
          <w:sz w:val="20"/>
        </w:rPr>
        <w:t>origen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clasificación;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Expire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clasificación;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26" w:right="119" w:hanging="720"/>
        <w:jc w:val="left"/>
        <w:rPr>
          <w:sz w:val="20"/>
        </w:rPr>
      </w:pPr>
      <w:r>
        <w:rPr>
          <w:sz w:val="20"/>
        </w:rPr>
        <w:t>Exista resolución de una autoridad competente que determine que existe una causa de interés</w:t>
      </w:r>
      <w:r>
        <w:rPr>
          <w:spacing w:val="-53"/>
          <w:sz w:val="20"/>
        </w:rPr>
        <w:t> </w:t>
      </w:r>
      <w:r>
        <w:rPr>
          <w:sz w:val="20"/>
        </w:rPr>
        <w:t>público que</w:t>
      </w:r>
      <w:r>
        <w:rPr>
          <w:spacing w:val="1"/>
          <w:sz w:val="20"/>
        </w:rPr>
        <w:t> </w:t>
      </w:r>
      <w:r>
        <w:rPr>
          <w:sz w:val="20"/>
        </w:rPr>
        <w:t>prevalece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reserva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Comité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Transparencia</w:t>
      </w:r>
      <w:r>
        <w:rPr>
          <w:spacing w:val="25"/>
          <w:sz w:val="20"/>
        </w:rPr>
        <w:t> </w:t>
      </w:r>
      <w:r>
        <w:rPr>
          <w:sz w:val="20"/>
        </w:rPr>
        <w:t>considere</w:t>
      </w:r>
      <w:r>
        <w:rPr>
          <w:spacing w:val="26"/>
          <w:sz w:val="20"/>
        </w:rPr>
        <w:t> </w:t>
      </w:r>
      <w:r>
        <w:rPr>
          <w:sz w:val="20"/>
        </w:rPr>
        <w:t>pertinente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desclasificación,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conformidad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señalado en</w:t>
      </w:r>
      <w:r>
        <w:rPr>
          <w:spacing w:val="1"/>
          <w:sz w:val="20"/>
        </w:rPr>
        <w:t> </w:t>
      </w:r>
      <w:r>
        <w:rPr>
          <w:sz w:val="20"/>
        </w:rPr>
        <w:t>el presente</w:t>
      </w:r>
      <w:r>
        <w:rPr>
          <w:spacing w:val="-1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La información clasificada como reservada, según el artículo 113 de esta Ley, podrá permanecer con</w:t>
      </w:r>
      <w:r>
        <w:rPr>
          <w:spacing w:val="1"/>
        </w:rPr>
        <w:t> </w:t>
      </w:r>
      <w:r>
        <w:rPr/>
        <w:t>tal carácter hasta por un periodo de cinco años. El periodo de reserva correrá a partir de la fecha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clasifica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Excepcionalmente, los sujetos obligados, con la aprobación de su Comité de Transparencia, podrán</w:t>
      </w:r>
      <w:r>
        <w:rPr>
          <w:spacing w:val="1"/>
        </w:rPr>
        <w:t> </w:t>
      </w:r>
      <w:r>
        <w:rPr/>
        <w:t>ampliar el periodo de reserva hasta por un plazo de cinco años adicionales, siempre y cuando justifiquen</w:t>
      </w:r>
      <w:r>
        <w:rPr>
          <w:spacing w:val="1"/>
        </w:rPr>
        <w:t> </w:t>
      </w:r>
      <w:r>
        <w:rPr/>
        <w:t>que subsisten las causas que dieron origen a su clasificación, mediante la aplicación de una prueba de</w:t>
      </w:r>
      <w:r>
        <w:rPr>
          <w:spacing w:val="1"/>
        </w:rPr>
        <w:t> </w:t>
      </w:r>
      <w:r>
        <w:rPr/>
        <w:t>daño.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Para los casos previstos por la fracción II, cuando se trate de información cuya publicación pueda</w:t>
      </w:r>
      <w:r>
        <w:rPr>
          <w:spacing w:val="1"/>
        </w:rPr>
        <w:t> </w:t>
      </w:r>
      <w:r>
        <w:rPr/>
        <w:t>ocasionar la destrucción o inhabilitación de la infraestructura de carácter estratégico para la provisión de</w:t>
      </w:r>
      <w:r>
        <w:rPr>
          <w:spacing w:val="1"/>
        </w:rPr>
        <w:t> </w:t>
      </w:r>
      <w:r>
        <w:rPr/>
        <w:t>bienes o servicios públicos, o bien se refiera a las circunstancias expuestas en la fracción IV del artículo</w:t>
      </w:r>
      <w:r>
        <w:rPr>
          <w:spacing w:val="1"/>
        </w:rPr>
        <w:t> </w:t>
      </w:r>
      <w:r>
        <w:rPr/>
        <w:t>113 de esta Ley y que a juicio de un sujeto obligado sea necesario ampliar nuevamente el periodo de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correspondiente al organismo garante competente, debidamente fundada y motivada, aplicando la prueba</w:t>
      </w:r>
      <w:r>
        <w:rPr>
          <w:spacing w:val="-53"/>
        </w:rPr>
        <w:t> </w:t>
      </w:r>
      <w:r>
        <w:rPr/>
        <w:t>de daño y señalando el plazo de reserva, por lo menos con tres meses de anticipación al vencimiento del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02" w:id="102"/>
      <w:bookmarkEnd w:id="102"/>
      <w:r>
        <w:rPr/>
      </w:r>
      <w:r>
        <w:rPr>
          <w:rFonts w:ascii="Arial" w:hAnsi="Arial"/>
          <w:b/>
        </w:rPr>
        <w:t>Artículo 102. </w:t>
      </w:r>
      <w:r>
        <w:rPr/>
        <w:t>Cada Área del sujeto obligado elaborará un índice de los Expedientes clasificados como</w:t>
      </w:r>
      <w:r>
        <w:rPr>
          <w:spacing w:val="-53"/>
        </w:rPr>
        <w:t> </w:t>
      </w:r>
      <w:r>
        <w:rPr/>
        <w:t>reservados,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Área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tema.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 índice deberá elaborarse semestralmente y publicarse en Formatos Abiertos al día siguiente de su</w:t>
      </w:r>
      <w:r>
        <w:rPr>
          <w:spacing w:val="1"/>
        </w:rPr>
        <w:t> </w:t>
      </w:r>
      <w:r>
        <w:rPr/>
        <w:t>elaboración.</w:t>
      </w:r>
      <w:r>
        <w:rPr>
          <w:spacing w:val="6"/>
        </w:rPr>
        <w:t> </w:t>
      </w:r>
      <w:r>
        <w:rPr/>
        <w:t>Dicho</w:t>
      </w:r>
      <w:r>
        <w:rPr>
          <w:spacing w:val="6"/>
        </w:rPr>
        <w:t> </w:t>
      </w:r>
      <w:r>
        <w:rPr/>
        <w:t>índice</w:t>
      </w:r>
      <w:r>
        <w:rPr>
          <w:spacing w:val="7"/>
        </w:rPr>
        <w:t> </w:t>
      </w:r>
      <w:r>
        <w:rPr/>
        <w:t>deberá</w:t>
      </w:r>
      <w:r>
        <w:rPr>
          <w:spacing w:val="6"/>
        </w:rPr>
        <w:t> </w:t>
      </w:r>
      <w:r>
        <w:rPr/>
        <w:t>indicar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Área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generó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nombre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Documento,</w:t>
      </w:r>
      <w:r>
        <w:rPr>
          <w:spacing w:val="7"/>
        </w:rPr>
        <w:t> </w:t>
      </w:r>
      <w:r>
        <w:rPr/>
        <w:t>si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"/>
      </w:pPr>
      <w:r>
        <w:rPr/>
        <w:t>se</w:t>
      </w:r>
      <w:r>
        <w:rPr>
          <w:spacing w:val="10"/>
        </w:rPr>
        <w:t> </w:t>
      </w:r>
      <w:r>
        <w:rPr/>
        <w:t>trata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2"/>
        </w:rPr>
        <w:t> </w:t>
      </w:r>
      <w:r>
        <w:rPr/>
        <w:t>reserva</w:t>
      </w:r>
      <w:r>
        <w:rPr>
          <w:spacing w:val="12"/>
        </w:rPr>
        <w:t> </w:t>
      </w:r>
      <w:r>
        <w:rPr/>
        <w:t>completa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parcial,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fecha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inicia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finaliza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reserva,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justificación,</w:t>
      </w:r>
      <w:r>
        <w:rPr>
          <w:spacing w:val="12"/>
        </w:rPr>
        <w:t> </w:t>
      </w:r>
      <w:r>
        <w:rPr/>
        <w:t>el</w:t>
      </w:r>
      <w:r>
        <w:rPr>
          <w:spacing w:val="-53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reserva</w:t>
      </w:r>
      <w:r>
        <w:rPr>
          <w:spacing w:val="2"/>
        </w:rPr>
        <w:t> </w:t>
      </w:r>
      <w:r>
        <w:rPr/>
        <w:t>y,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reservan y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se encuentra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prórroga.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índice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reservada.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03" w:id="103"/>
      <w:bookmarkEnd w:id="1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103.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casos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niegue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acceso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actualizarse</w:t>
      </w:r>
      <w:r>
        <w:rPr>
          <w:spacing w:val="16"/>
        </w:rPr>
        <w:t> </w:t>
      </w:r>
      <w:r>
        <w:rPr/>
        <w:t>alguno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los supuestos de clasificación, el Comité de Transparencia deberá confirmar, modificar o revocar la</w:t>
      </w:r>
      <w:r>
        <w:rPr>
          <w:spacing w:val="1"/>
        </w:rPr>
        <w:t> </w:t>
      </w:r>
      <w:r>
        <w:rPr/>
        <w:t>decisión.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1" w:firstLine="288"/>
        <w:jc w:val="both"/>
      </w:pPr>
      <w:r>
        <w:rPr/>
        <w:t>Para motivar la clasificación de la información y la ampliación del plazo de reserva, se deberán señalar</w:t>
      </w:r>
      <w:r>
        <w:rPr>
          <w:spacing w:val="-53"/>
        </w:rPr>
        <w:t> </w:t>
      </w:r>
      <w:r>
        <w:rPr/>
        <w:t>las razones, motivos o circunstancias especiales que llevaron al sujeto obligado a concluir que el caso</w:t>
      </w:r>
      <w:r>
        <w:rPr>
          <w:spacing w:val="1"/>
        </w:rPr>
        <w:t> </w:t>
      </w:r>
      <w:r>
        <w:rPr/>
        <w:t>particular se ajusta al supuesto previsto por la norma legal invocada como fundamento. Además, el sujeto</w:t>
      </w:r>
      <w:r>
        <w:rPr>
          <w:spacing w:val="-53"/>
        </w:rPr>
        <w:t> </w:t>
      </w:r>
      <w:r>
        <w:rPr/>
        <w:t>obligado deberá,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momento,</w:t>
      </w:r>
      <w:r>
        <w:rPr>
          <w:spacing w:val="-1"/>
        </w:rPr>
        <w:t> </w:t>
      </w:r>
      <w:r>
        <w:rPr/>
        <w:t>aplicar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prueba de</w:t>
      </w:r>
      <w:r>
        <w:rPr>
          <w:spacing w:val="-1"/>
        </w:rPr>
        <w:t> </w:t>
      </w:r>
      <w:r>
        <w:rPr/>
        <w:t>daño.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Tratándose de aquella información que actualice los supuestos de clasificación, deberá señalarse el</w:t>
      </w:r>
      <w:r>
        <w:rPr>
          <w:spacing w:val="1"/>
        </w:rPr>
        <w:t> </w:t>
      </w:r>
      <w:r>
        <w:rPr/>
        <w:t>plazo al que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bookmarkStart w:name="Artículo_104" w:id="104"/>
      <w:bookmarkEnd w:id="1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104.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daño,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deberá justificar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divulgación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información</w:t>
      </w:r>
      <w:r>
        <w:rPr>
          <w:spacing w:val="36"/>
          <w:sz w:val="20"/>
        </w:rPr>
        <w:t> </w:t>
      </w:r>
      <w:r>
        <w:rPr>
          <w:sz w:val="20"/>
        </w:rPr>
        <w:t>representa</w:t>
      </w:r>
      <w:r>
        <w:rPr>
          <w:spacing w:val="40"/>
          <w:sz w:val="20"/>
        </w:rPr>
        <w:t> </w:t>
      </w:r>
      <w:r>
        <w:rPr>
          <w:sz w:val="20"/>
        </w:rPr>
        <w:t>un</w:t>
      </w:r>
      <w:r>
        <w:rPr>
          <w:spacing w:val="37"/>
          <w:sz w:val="20"/>
        </w:rPr>
        <w:t> </w:t>
      </w:r>
      <w:r>
        <w:rPr>
          <w:sz w:val="20"/>
        </w:rPr>
        <w:t>riesgo</w:t>
      </w:r>
      <w:r>
        <w:rPr>
          <w:spacing w:val="36"/>
          <w:sz w:val="20"/>
        </w:rPr>
        <w:t> </w:t>
      </w:r>
      <w:r>
        <w:rPr>
          <w:sz w:val="20"/>
        </w:rPr>
        <w:t>real,</w:t>
      </w:r>
      <w:r>
        <w:rPr>
          <w:spacing w:val="40"/>
          <w:sz w:val="20"/>
        </w:rPr>
        <w:t> </w:t>
      </w:r>
      <w:r>
        <w:rPr>
          <w:sz w:val="20"/>
        </w:rPr>
        <w:t>demostrable</w:t>
      </w:r>
      <w:r>
        <w:rPr>
          <w:spacing w:val="37"/>
          <w:sz w:val="20"/>
        </w:rPr>
        <w:t> </w:t>
      </w:r>
      <w:r>
        <w:rPr>
          <w:sz w:val="20"/>
        </w:rPr>
        <w:t>e</w:t>
      </w:r>
      <w:r>
        <w:rPr>
          <w:spacing w:val="40"/>
          <w:sz w:val="20"/>
        </w:rPr>
        <w:t> </w:t>
      </w:r>
      <w:r>
        <w:rPr>
          <w:sz w:val="20"/>
        </w:rPr>
        <w:t>identificable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significativo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interés público 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supondría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divulgación</w:t>
      </w:r>
      <w:r>
        <w:rPr>
          <w:spacing w:val="1"/>
          <w:sz w:val="20"/>
        </w:rPr>
        <w:t> </w:t>
      </w:r>
      <w:r>
        <w:rPr>
          <w:sz w:val="20"/>
        </w:rPr>
        <w:t>supera</w:t>
      </w:r>
      <w:r>
        <w:rPr>
          <w:spacing w:val="3"/>
          <w:sz w:val="20"/>
        </w:rPr>
        <w:t> </w:t>
      </w:r>
      <w:r>
        <w:rPr>
          <w:sz w:val="20"/>
        </w:rPr>
        <w:t>el interés</w:t>
      </w:r>
      <w:r>
        <w:rPr>
          <w:spacing w:val="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difunda,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3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limitación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adecua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principio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proporcionalidad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representa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medio</w:t>
      </w:r>
      <w:r>
        <w:rPr>
          <w:spacing w:val="22"/>
          <w:sz w:val="20"/>
        </w:rPr>
        <w:t> </w:t>
      </w:r>
      <w:r>
        <w:rPr>
          <w:sz w:val="20"/>
        </w:rPr>
        <w:t>menos</w:t>
      </w:r>
      <w:r>
        <w:rPr>
          <w:spacing w:val="-53"/>
          <w:sz w:val="20"/>
        </w:rPr>
        <w:t> </w:t>
      </w:r>
      <w:r>
        <w:rPr>
          <w:sz w:val="20"/>
        </w:rPr>
        <w:t>restrictivo</w:t>
      </w:r>
      <w:r>
        <w:rPr>
          <w:spacing w:val="-2"/>
          <w:sz w:val="20"/>
        </w:rPr>
        <w:t> </w:t>
      </w:r>
      <w:r>
        <w:rPr>
          <w:sz w:val="20"/>
        </w:rPr>
        <w:t>disponible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evitar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perjuicio.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05" w:id="105"/>
      <w:bookmarkEnd w:id="105"/>
      <w:r>
        <w:rPr/>
      </w:r>
      <w:r>
        <w:rPr>
          <w:rFonts w:ascii="Arial" w:hAnsi="Arial"/>
          <w:b/>
        </w:rPr>
        <w:t>Artículo 105. </w:t>
      </w:r>
      <w:r>
        <w:rPr/>
        <w:t>Los sujetos obligados deberán aplicar, de manera restrictiva y limitada, las excepciones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derecho de 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deberán acreditar</w:t>
      </w:r>
      <w:r>
        <w:rPr>
          <w:spacing w:val="-1"/>
        </w:rPr>
        <w:t> </w:t>
      </w:r>
      <w:r>
        <w:rPr/>
        <w:t>su procedencia.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La carga de la prueba para justificar toda negativa de acceso a la información, por actualizarse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previstos,</w:t>
      </w:r>
      <w:r>
        <w:rPr>
          <w:spacing w:val="-2"/>
        </w:rPr>
        <w:t> </w:t>
      </w:r>
      <w:r>
        <w:rPr/>
        <w:t>corresponderá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06"/>
      </w:pPr>
      <w:bookmarkStart w:name="Artículo_106" w:id="106"/>
      <w:bookmarkEnd w:id="1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llevará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reciba una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resolución de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7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generen</w:t>
      </w:r>
      <w:r>
        <w:rPr>
          <w:spacing w:val="38"/>
          <w:sz w:val="20"/>
        </w:rPr>
        <w:t> </w:t>
      </w:r>
      <w:r>
        <w:rPr>
          <w:sz w:val="20"/>
        </w:rPr>
        <w:t>versiones</w:t>
      </w:r>
      <w:r>
        <w:rPr>
          <w:spacing w:val="38"/>
          <w:sz w:val="20"/>
        </w:rPr>
        <w:t> </w:t>
      </w:r>
      <w:r>
        <w:rPr>
          <w:sz w:val="20"/>
        </w:rPr>
        <w:t>públicas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dar</w:t>
      </w:r>
      <w:r>
        <w:rPr>
          <w:spacing w:val="37"/>
          <w:sz w:val="20"/>
        </w:rPr>
        <w:t> </w:t>
      </w:r>
      <w:r>
        <w:rPr>
          <w:sz w:val="20"/>
        </w:rPr>
        <w:t>cumplimiento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obligaciones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transparencia</w:t>
      </w:r>
      <w:r>
        <w:rPr>
          <w:spacing w:val="-5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107" w:id="107"/>
      <w:bookmarkEnd w:id="107"/>
      <w:r>
        <w:rPr/>
      </w:r>
      <w:r>
        <w:rPr>
          <w:rFonts w:ascii="Arial" w:hAnsi="Arial"/>
          <w:b/>
        </w:rPr>
        <w:t>Artículo 107. </w:t>
      </w:r>
      <w:r>
        <w:rPr/>
        <w:t>Los Documentos clasificados parcial o totalmente deberán llevar una leyenda que</w:t>
      </w:r>
      <w:r>
        <w:rPr>
          <w:spacing w:val="1"/>
        </w:rPr>
        <w:t> </w:t>
      </w:r>
      <w:r>
        <w:rPr/>
        <w:t>indique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carácter, 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fundamento</w:t>
      </w:r>
      <w:r>
        <w:rPr>
          <w:spacing w:val="-3"/>
        </w:rPr>
        <w:t> </w:t>
      </w:r>
      <w:r>
        <w:rPr/>
        <w:t>legal</w:t>
      </w:r>
      <w:r>
        <w:rPr>
          <w:spacing w:val="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reserva.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108" w:id="108"/>
      <w:bookmarkEnd w:id="108"/>
      <w:r>
        <w:rPr/>
      </w:r>
      <w:r>
        <w:rPr>
          <w:rFonts w:ascii="Arial" w:hAnsi="Arial"/>
          <w:b/>
        </w:rPr>
        <w:t>Artículo 108. </w:t>
      </w:r>
      <w:r>
        <w:rPr/>
        <w:t>Los sujetos obligados no podrán emitir acuerdos de carácter general ni particular que</w:t>
      </w:r>
      <w:r>
        <w:rPr>
          <w:spacing w:val="1"/>
        </w:rPr>
        <w:t> </w:t>
      </w:r>
      <w:r>
        <w:rPr/>
        <w:t>clasifiquen Documentos o información como reservada. La clasificación podrá establecerse de manera</w:t>
      </w:r>
      <w:r>
        <w:rPr>
          <w:spacing w:val="1"/>
        </w:rPr>
        <w:t> </w:t>
      </w:r>
      <w:r>
        <w:rPr/>
        <w:t>parcial o total de acuerdo al contenido de la información del Documento y deberá estar acorde con la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 definidos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 Título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clasificada.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1"/>
        </w:rPr>
        <w:t> </w:t>
      </w:r>
      <w:r>
        <w:rPr/>
        <w:t>clasificar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genere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r>
        <w:rPr/>
        <w:t>La clasificación de información reservada se realizará conforme a un análisis caso por caso, mediante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daño.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bookmarkStart w:name="Artículo_109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lineamientos</w:t>
      </w:r>
      <w:r>
        <w:rPr>
          <w:spacing w:val="16"/>
        </w:rPr>
        <w:t> </w:t>
      </w:r>
      <w:r>
        <w:rPr/>
        <w:t>generales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emita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Sistema</w:t>
      </w:r>
      <w:r>
        <w:rPr>
          <w:spacing w:val="16"/>
        </w:rPr>
        <w:t> </w:t>
      </w:r>
      <w:r>
        <w:rPr/>
        <w:t>Nacional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materia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clasificación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 obligatoria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sujetos obligados.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bookmarkStart w:name="Artículo_110" w:id="110"/>
      <w:bookmarkEnd w:id="1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documentos</w:t>
      </w:r>
      <w:r>
        <w:rPr>
          <w:spacing w:val="9"/>
        </w:rPr>
        <w:t> </w:t>
      </w:r>
      <w:r>
        <w:rPr/>
        <w:t>clasificados</w:t>
      </w:r>
      <w:r>
        <w:rPr>
          <w:spacing w:val="10"/>
        </w:rPr>
        <w:t> </w:t>
      </w:r>
      <w:r>
        <w:rPr/>
        <w:t>serán</w:t>
      </w:r>
      <w:r>
        <w:rPr>
          <w:spacing w:val="10"/>
        </w:rPr>
        <w:t> </w:t>
      </w:r>
      <w:r>
        <w:rPr/>
        <w:t>debidamente</w:t>
      </w:r>
      <w:r>
        <w:rPr>
          <w:spacing w:val="8"/>
        </w:rPr>
        <w:t> </w:t>
      </w:r>
      <w:r>
        <w:rPr/>
        <w:t>custodiados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conservados,</w:t>
      </w:r>
      <w:r>
        <w:rPr>
          <w:spacing w:val="8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 y, 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 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11" w:id="111"/>
      <w:bookmarkEnd w:id="111"/>
      <w:r>
        <w:rPr/>
      </w:r>
      <w:r>
        <w:rPr>
          <w:rFonts w:ascii="Arial" w:hAnsi="Arial"/>
          <w:b/>
        </w:rPr>
        <w:t>Artículo 111. </w:t>
      </w:r>
      <w:r>
        <w:rPr/>
        <w:t>Cuando un Documento contenga partes o secciones reservadas o confidenciales, los</w:t>
      </w:r>
      <w:r>
        <w:rPr>
          <w:spacing w:val="1"/>
        </w:rPr>
        <w:t> </w:t>
      </w:r>
      <w:r>
        <w:rPr/>
        <w:t>sujetos obligados, para efectos de atender una solicitud de información, deberán elaborar una Versión</w:t>
      </w:r>
      <w:r>
        <w:rPr>
          <w:spacing w:val="1"/>
        </w:rPr>
        <w:t> </w:t>
      </w:r>
      <w:r>
        <w:rPr/>
        <w:t>Pública en la que se testen las partes o secciones clasificadas, indicando su contenido de manera</w:t>
      </w:r>
      <w:r>
        <w:rPr>
          <w:spacing w:val="1"/>
        </w:rPr>
        <w:t> </w:t>
      </w:r>
      <w:r>
        <w:rPr/>
        <w:t>genérica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fundando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motivando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clasificación.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112" w:id="112"/>
      <w:bookmarkEnd w:id="112"/>
      <w:r>
        <w:rPr/>
      </w:r>
      <w:r>
        <w:rPr>
          <w:rFonts w:ascii="Arial" w:hAnsi="Arial"/>
          <w:b/>
        </w:rPr>
        <w:t>Artículo 112. </w:t>
      </w:r>
      <w:r>
        <w:rPr/>
        <w:t>La información contenida en las obligaciones de transparencia no podrá omitirse en las</w:t>
      </w:r>
      <w:r>
        <w:rPr>
          <w:spacing w:val="1"/>
        </w:rPr>
        <w:t> </w:t>
      </w:r>
      <w:r>
        <w:rPr/>
        <w:t>versiones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before="7"/>
        <w:rPr>
          <w:sz w:val="11"/>
        </w:rPr>
      </w:pPr>
    </w:p>
    <w:p>
      <w:pPr>
        <w:spacing w:line="252" w:lineRule="exact" w:before="94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Reservada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bookmarkStart w:name="Artículo_113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reservada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clasificarse</w:t>
      </w:r>
      <w:r>
        <w:rPr>
          <w:spacing w:val="-5"/>
        </w:rPr>
        <w:t> </w:t>
      </w:r>
      <w:r>
        <w:rPr/>
        <w:t>aquella</w:t>
      </w:r>
      <w:r>
        <w:rPr>
          <w:spacing w:val="-2"/>
        </w:rPr>
        <w:t> </w:t>
      </w:r>
      <w:r>
        <w:rPr/>
        <w:t>cuya</w:t>
      </w:r>
      <w:r>
        <w:rPr>
          <w:spacing w:val="-3"/>
        </w:rPr>
        <w:t> </w:t>
      </w:r>
      <w:r>
        <w:rPr/>
        <w:t>publicación: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Comprometa la seguridad</w:t>
      </w:r>
      <w:r>
        <w:rPr>
          <w:spacing w:val="1"/>
          <w:sz w:val="20"/>
        </w:rPr>
        <w:t> </w:t>
      </w:r>
      <w:r>
        <w:rPr>
          <w:sz w:val="20"/>
        </w:rPr>
        <w:t>nacional, la seguridad pública o la defensa nacional</w:t>
      </w:r>
      <w:r>
        <w:rPr>
          <w:spacing w:val="55"/>
          <w:sz w:val="20"/>
        </w:rPr>
        <w:t> </w:t>
      </w:r>
      <w:r>
        <w:rPr>
          <w:sz w:val="20"/>
        </w:rPr>
        <w:t>y cuente 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propósito</w:t>
      </w:r>
      <w:r>
        <w:rPr>
          <w:spacing w:val="-1"/>
          <w:sz w:val="20"/>
        </w:rPr>
        <w:t> </w:t>
      </w:r>
      <w:r>
        <w:rPr>
          <w:sz w:val="20"/>
        </w:rPr>
        <w:t>genuino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demostrable;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menoscabar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negociaciones y</w:t>
      </w:r>
      <w:r>
        <w:rPr>
          <w:spacing w:val="-5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internacionales;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entregue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Estado</w:t>
      </w:r>
      <w:r>
        <w:rPr>
          <w:spacing w:val="7"/>
          <w:sz w:val="20"/>
        </w:rPr>
        <w:t> </w:t>
      </w:r>
      <w:r>
        <w:rPr>
          <w:sz w:val="20"/>
        </w:rPr>
        <w:t>mexicano</w:t>
      </w:r>
      <w:r>
        <w:rPr>
          <w:spacing w:val="9"/>
          <w:sz w:val="20"/>
        </w:rPr>
        <w:t> </w:t>
      </w:r>
      <w:r>
        <w:rPr>
          <w:sz w:val="20"/>
        </w:rPr>
        <w:t>expresamente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ese</w:t>
      </w:r>
      <w:r>
        <w:rPr>
          <w:spacing w:val="7"/>
          <w:sz w:val="20"/>
        </w:rPr>
        <w:t> </w:t>
      </w:r>
      <w:r>
        <w:rPr>
          <w:sz w:val="20"/>
        </w:rPr>
        <w:t>carácter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confidencial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otro</w:t>
      </w:r>
      <w:r>
        <w:rPr>
          <w:spacing w:val="-53"/>
          <w:sz w:val="20"/>
        </w:rPr>
        <w:t> </w:t>
      </w:r>
      <w:r>
        <w:rPr>
          <w:sz w:val="20"/>
        </w:rPr>
        <w:t>u otros sujetos de derecho internacional, excepto cuando se trate de violaciones graves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delitos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lesa</w:t>
      </w:r>
      <w:r>
        <w:rPr>
          <w:spacing w:val="-3"/>
          <w:sz w:val="20"/>
        </w:rPr>
        <w:t> </w:t>
      </w:r>
      <w:r>
        <w:rPr>
          <w:sz w:val="20"/>
        </w:rPr>
        <w:t>humanidad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0" w:lineRule="auto" w:before="1" w:after="0"/>
        <w:ind w:left="1126" w:right="117" w:hanging="720"/>
        <w:jc w:val="both"/>
        <w:rPr>
          <w:sz w:val="20"/>
        </w:rPr>
      </w:pPr>
      <w:r>
        <w:rPr>
          <w:sz w:val="20"/>
        </w:rPr>
        <w:t>Pueda afectar la efectividad de las medidas adoptadas en relación con las políticas en materia</w:t>
      </w:r>
      <w:r>
        <w:rPr>
          <w:spacing w:val="-53"/>
          <w:sz w:val="20"/>
        </w:rPr>
        <w:t> </w:t>
      </w:r>
      <w:r>
        <w:rPr>
          <w:sz w:val="20"/>
        </w:rPr>
        <w:t>monetaria, cambiaria o del sistema financiero del país; pueda poner en riesgo la estabilidad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sistémico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 financiero del país, pueda comprometer la seguridad en la provisión de moneda</w:t>
      </w:r>
      <w:r>
        <w:rPr>
          <w:spacing w:val="1"/>
          <w:sz w:val="20"/>
        </w:rPr>
        <w:t> </w:t>
      </w:r>
      <w:r>
        <w:rPr>
          <w:sz w:val="20"/>
        </w:rPr>
        <w:t>nacional al país, o pueda incrementar el costo de operaciones financieras que realicen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 público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poner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riesgo la vida,</w:t>
      </w:r>
      <w:r>
        <w:rPr>
          <w:spacing w:val="-2"/>
          <w:sz w:val="20"/>
        </w:rPr>
        <w:t> </w:t>
      </w:r>
      <w:r>
        <w:rPr>
          <w:sz w:val="20"/>
        </w:rPr>
        <w:t>seguridad o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2" w:lineRule="auto" w:before="0" w:after="0"/>
        <w:ind w:left="1126" w:right="115" w:hanging="720"/>
        <w:jc w:val="both"/>
        <w:rPr>
          <w:sz w:val="20"/>
        </w:rPr>
      </w:pPr>
      <w:r>
        <w:rPr>
          <w:sz w:val="20"/>
        </w:rPr>
        <w:t>Obstruya las actividades de verificación, inspección y auditoría relativas al cumplimiento de las</w:t>
      </w:r>
      <w:r>
        <w:rPr>
          <w:spacing w:val="-5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recaudación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contribuciones;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Obstruya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prevención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persecución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delitos;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2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La que contenga las opiniones, recomendaciones o puntos de vista que formen parte del</w:t>
      </w:r>
      <w:r>
        <w:rPr>
          <w:spacing w:val="1"/>
          <w:sz w:val="20"/>
        </w:rPr>
        <w:t> </w:t>
      </w:r>
      <w:r>
        <w:rPr>
          <w:sz w:val="20"/>
        </w:rPr>
        <w:t>proceso deliberativo de los servidores públicos, hasta en tanto no sea adoptada la decisión</w:t>
      </w:r>
      <w:r>
        <w:rPr>
          <w:spacing w:val="1"/>
          <w:sz w:val="20"/>
        </w:rPr>
        <w:t> </w:t>
      </w:r>
      <w:r>
        <w:rPr>
          <w:sz w:val="20"/>
        </w:rPr>
        <w:t>definitiva, la</w:t>
      </w:r>
      <w:r>
        <w:rPr>
          <w:spacing w:val="-1"/>
          <w:sz w:val="20"/>
        </w:rPr>
        <w:t> </w:t>
      </w:r>
      <w:r>
        <w:rPr>
          <w:sz w:val="20"/>
        </w:rPr>
        <w:t>cual deberá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documentada;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2" w:lineRule="auto" w:before="1" w:after="0"/>
        <w:ind w:left="1126" w:right="124" w:hanging="720"/>
        <w:jc w:val="both"/>
        <w:rPr>
          <w:sz w:val="20"/>
        </w:rPr>
      </w:pPr>
      <w:r>
        <w:rPr>
          <w:sz w:val="20"/>
        </w:rPr>
        <w:t>Obstruya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procedimientos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fincar</w:t>
      </w:r>
      <w:r>
        <w:rPr>
          <w:spacing w:val="21"/>
          <w:sz w:val="20"/>
        </w:rPr>
        <w:t> </w:t>
      </w:r>
      <w:r>
        <w:rPr>
          <w:sz w:val="20"/>
        </w:rPr>
        <w:t>responsabilidad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Servidores</w:t>
      </w:r>
      <w:r>
        <w:rPr>
          <w:spacing w:val="22"/>
          <w:sz w:val="20"/>
        </w:rPr>
        <w:t> </w:t>
      </w:r>
      <w:r>
        <w:rPr>
          <w:sz w:val="20"/>
        </w:rPr>
        <w:t>Públicos,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tanto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 administrativa;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126" w:val="left" w:leader="none"/>
          <w:tab w:pos="1127" w:val="left" w:leader="none"/>
        </w:tabs>
        <w:spacing w:line="240" w:lineRule="auto" w:before="92" w:after="0"/>
        <w:ind w:left="1126" w:right="0" w:hanging="721"/>
        <w:jc w:val="left"/>
        <w:rPr>
          <w:sz w:val="20"/>
        </w:rPr>
      </w:pPr>
      <w:r>
        <w:rPr>
          <w:sz w:val="20"/>
        </w:rPr>
        <w:t>Afecte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debido</w:t>
      </w:r>
      <w:r>
        <w:rPr>
          <w:spacing w:val="-3"/>
          <w:sz w:val="20"/>
        </w:rPr>
        <w:t> </w:t>
      </w:r>
      <w:r>
        <w:rPr>
          <w:sz w:val="20"/>
        </w:rPr>
        <w:t>proceso;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0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Vulnere la conducción de los Expedientes judiciales o de los procedimientos administrativos</w:t>
      </w:r>
      <w:r>
        <w:rPr>
          <w:spacing w:val="1"/>
          <w:sz w:val="20"/>
        </w:rPr>
        <w:t> </w:t>
      </w:r>
      <w:r>
        <w:rPr>
          <w:sz w:val="20"/>
        </w:rPr>
        <w:t>seguidos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causado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2" w:lineRule="auto" w:before="1" w:after="0"/>
        <w:ind w:left="1126" w:right="114" w:hanging="720"/>
        <w:jc w:val="both"/>
        <w:rPr>
          <w:sz w:val="20"/>
        </w:rPr>
      </w:pPr>
      <w:r>
        <w:rPr>
          <w:sz w:val="20"/>
        </w:rPr>
        <w:t>Se encuentre contenida dentro de las investigaciones de hechos que la ley señale como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tramiten</w:t>
      </w:r>
      <w:r>
        <w:rPr>
          <w:spacing w:val="1"/>
          <w:sz w:val="20"/>
        </w:rPr>
        <w:t> </w:t>
      </w:r>
      <w:r>
        <w:rPr>
          <w:sz w:val="20"/>
        </w:rPr>
        <w:t>ante el Ministerio</w:t>
      </w:r>
      <w:r>
        <w:rPr>
          <w:spacing w:val="-1"/>
          <w:sz w:val="20"/>
        </w:rPr>
        <w:t> </w:t>
      </w:r>
      <w:r>
        <w:rPr>
          <w:sz w:val="20"/>
        </w:rPr>
        <w:t>Público,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127" w:val="left" w:leader="none"/>
        </w:tabs>
        <w:spacing w:line="242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 por</w:t>
      </w:r>
      <w:r>
        <w:rPr>
          <w:spacing w:val="1"/>
          <w:sz w:val="20"/>
        </w:rPr>
        <w:t> </w:t>
      </w:r>
      <w:r>
        <w:rPr>
          <w:sz w:val="20"/>
        </w:rPr>
        <w:t>disposición expresa de una</w:t>
      </w:r>
      <w:r>
        <w:rPr>
          <w:spacing w:val="1"/>
          <w:sz w:val="20"/>
        </w:rPr>
        <w:t> </w:t>
      </w:r>
      <w:r>
        <w:rPr>
          <w:sz w:val="20"/>
        </w:rPr>
        <w:t>ley tengan</w:t>
      </w:r>
      <w:r>
        <w:rPr>
          <w:spacing w:val="1"/>
          <w:sz w:val="20"/>
        </w:rPr>
        <w:t> </w:t>
      </w:r>
      <w:r>
        <w:rPr>
          <w:sz w:val="20"/>
        </w:rPr>
        <w:t>tal carácter, siempre que</w:t>
      </w:r>
      <w:r>
        <w:rPr>
          <w:spacing w:val="55"/>
          <w:sz w:val="20"/>
        </w:rPr>
        <w:t> </w:t>
      </w:r>
      <w:r>
        <w:rPr>
          <w:sz w:val="20"/>
        </w:rPr>
        <w:t>sean acordes</w:t>
      </w:r>
      <w:r>
        <w:rPr>
          <w:spacing w:val="1"/>
          <w:sz w:val="20"/>
        </w:rPr>
        <w:t> </w:t>
      </w:r>
      <w:r>
        <w:rPr>
          <w:sz w:val="20"/>
        </w:rPr>
        <w:t>con las bases, principios y disposiciones establecidos en esta Ley y no la contravengan;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previstas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tratados internacionales.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14" w:id="114"/>
      <w:bookmarkEnd w:id="1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114.</w:t>
      </w:r>
      <w:r>
        <w:rPr>
          <w:rFonts w:ascii="Arial" w:hAnsi="Arial"/>
          <w:b/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causales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reserva</w:t>
      </w:r>
      <w:r>
        <w:rPr>
          <w:spacing w:val="6"/>
        </w:rPr>
        <w:t> </w:t>
      </w:r>
      <w:r>
        <w:rPr/>
        <w:t>previstas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anterior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deberán</w:t>
      </w:r>
      <w:r>
        <w:rPr>
          <w:spacing w:val="6"/>
        </w:rPr>
        <w:t> </w:t>
      </w:r>
      <w:r>
        <w:rPr/>
        <w:t>fundar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motivar,</w:t>
      </w:r>
      <w:r>
        <w:rPr>
          <w:spacing w:val="7"/>
        </w:rPr>
        <w:t> </w:t>
      </w:r>
      <w:r>
        <w:rPr/>
        <w:t>a</w:t>
      </w:r>
      <w:r>
        <w:rPr>
          <w:spacing w:val="-53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prueba de</w:t>
      </w:r>
      <w:r>
        <w:rPr>
          <w:spacing w:val="-2"/>
        </w:rPr>
        <w:t> </w:t>
      </w:r>
      <w:r>
        <w:rPr/>
        <w:t>daño</w:t>
      </w:r>
      <w:r>
        <w:rPr>
          <w:spacing w:val="1"/>
        </w:rPr>
        <w:t> </w:t>
      </w:r>
      <w:r>
        <w:rPr/>
        <w:t>a la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15" w:id="115"/>
      <w:bookmarkEnd w:id="1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115.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invocarse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reservado</w:t>
      </w:r>
      <w:r>
        <w:rPr>
          <w:spacing w:val="-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violaciones graves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 o</w:t>
      </w:r>
      <w:r>
        <w:rPr>
          <w:spacing w:val="-3"/>
          <w:sz w:val="20"/>
        </w:rPr>
        <w:t> </w:t>
      </w:r>
      <w:r>
        <w:rPr>
          <w:sz w:val="20"/>
        </w:rPr>
        <w:t>delitos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lesa</w:t>
      </w:r>
      <w:r>
        <w:rPr>
          <w:spacing w:val="-1"/>
          <w:sz w:val="20"/>
        </w:rPr>
        <w:t> </w:t>
      </w:r>
      <w:r>
        <w:rPr>
          <w:sz w:val="20"/>
        </w:rPr>
        <w:t>humanidad,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corrupción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4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29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Confidencial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116" w:id="116"/>
      <w:bookmarkEnd w:id="116"/>
      <w:r>
        <w:rPr/>
      </w:r>
      <w:r>
        <w:rPr>
          <w:rFonts w:ascii="Arial" w:hAnsi="Arial"/>
          <w:b/>
        </w:rPr>
        <w:t>Artículo 116. </w:t>
      </w:r>
      <w:r>
        <w:rPr/>
        <w:t>Se considera información confidencial la que contiene datos personales concernientes a</w:t>
      </w:r>
      <w:r>
        <w:rPr>
          <w:spacing w:val="-53"/>
        </w:rPr>
        <w:t> </w:t>
      </w:r>
      <w:r>
        <w:rPr/>
        <w:t>una persona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identificable.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 información confidencial no estará sujeta a temporalidad alguna y sólo podrán tener acceso a ella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titulares de la misma,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facultados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Se considera como información confidencial: los secretos bancario, fiduciario, industrial, comercial,</w:t>
      </w:r>
      <w:r>
        <w:rPr>
          <w:spacing w:val="1"/>
        </w:rPr>
        <w:t> </w:t>
      </w:r>
      <w:r>
        <w:rPr/>
        <w:t>fiscal, bursátil y postal, cuya titularidad corresponda a particulares, sujetos de derecho internacional o a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 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involucren el ejercicio de</w:t>
      </w:r>
      <w:r>
        <w:rPr>
          <w:spacing w:val="1"/>
        </w:rPr>
        <w:t> </w:t>
      </w:r>
      <w:r>
        <w:rPr/>
        <w:t>recursos públicos.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 siempre que tengan el derecho a ello, de conformidad con lo dispuesto por las leyes o 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17" w:id="117"/>
      <w:bookmarkEnd w:id="1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fideicomitentes,</w:t>
      </w:r>
      <w:r>
        <w:rPr>
          <w:spacing w:val="1"/>
        </w:rPr>
        <w:t> </w:t>
      </w:r>
      <w:r>
        <w:rPr/>
        <w:t>fideicomisarios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fiduciarios en fideicomisos que involucren recursos públicos, no podrán clasificar, por ese solo supuesto,</w:t>
      </w:r>
      <w:r>
        <w:rPr>
          <w:spacing w:val="1"/>
        </w:rPr>
        <w:t> </w:t>
      </w:r>
      <w:r>
        <w:rPr/>
        <w:t>la información relativa al ejercicio de éstos, como secreto bancario o fiduciario, sin perjuicio de las demás</w:t>
      </w:r>
      <w:r>
        <w:rPr>
          <w:spacing w:val="1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prevé</w:t>
      </w:r>
      <w:r>
        <w:rPr>
          <w:spacing w:val="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18" w:id="118"/>
      <w:bookmarkEnd w:id="118"/>
      <w:r>
        <w:rPr/>
      </w:r>
      <w:r>
        <w:rPr>
          <w:rFonts w:ascii="Arial" w:hAnsi="Arial"/>
          <w:b/>
        </w:rPr>
        <w:t>Artículo 118. </w:t>
      </w:r>
      <w:r>
        <w:rPr/>
        <w:t>Los sujetos obligados que se constituyan como usuarios o como institución bancaria en</w:t>
      </w:r>
      <w:r>
        <w:rPr>
          <w:spacing w:val="1"/>
        </w:rPr>
        <w:t> </w:t>
      </w:r>
      <w:r>
        <w:rPr/>
        <w:t>operaciones que involucren recursos públicos, no podrán clasificar, por ese solo supuesto, la información</w:t>
      </w:r>
      <w:r>
        <w:rPr>
          <w:spacing w:val="1"/>
        </w:rPr>
        <w:t> </w:t>
      </w:r>
      <w:r>
        <w:rPr/>
        <w:t>relativa al ejercicio de éstos, como secreto bancario, sin perjuicio de las demás causales de clasificación</w:t>
      </w:r>
      <w:r>
        <w:rPr>
          <w:spacing w:val="1"/>
        </w:rPr>
        <w:t> </w:t>
      </w:r>
      <w:r>
        <w:rPr/>
        <w:t>que prevé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1" w:firstLine="288"/>
        <w:jc w:val="both"/>
      </w:pPr>
      <w:bookmarkStart w:name="Artículo_119" w:id="119"/>
      <w:bookmarkEnd w:id="119"/>
      <w:r>
        <w:rPr/>
      </w:r>
      <w:r>
        <w:rPr>
          <w:rFonts w:ascii="Arial" w:hAnsi="Arial"/>
          <w:b/>
        </w:rPr>
        <w:t>Artículo 119. </w:t>
      </w:r>
      <w:r>
        <w:rPr/>
        <w:t>Los sujetos obligados que se constituyan como contribuyentes o como autoridades en</w:t>
      </w:r>
      <w:r>
        <w:rPr>
          <w:spacing w:val="1"/>
        </w:rPr>
        <w:t> </w:t>
      </w:r>
      <w:r>
        <w:rPr/>
        <w:t>materia tributaria, no podrán clasificar la información relativa al ejercicio de recursos públicos como</w:t>
      </w:r>
      <w:r>
        <w:rPr>
          <w:spacing w:val="1"/>
        </w:rPr>
        <w:t> </w:t>
      </w:r>
      <w:r>
        <w:rPr/>
        <w:t>secreto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20" w:id="120"/>
      <w:bookmarkEnd w:id="120"/>
      <w:r>
        <w:rPr/>
      </w:r>
      <w:r>
        <w:rPr>
          <w:rFonts w:ascii="Arial" w:hAnsi="Arial"/>
          <w:b/>
        </w:rPr>
        <w:t>Artículo 120. </w:t>
      </w:r>
      <w:r>
        <w:rPr/>
        <w:t>Para que los sujetos obligados puedan permitir el acceso a información confidencial</w:t>
      </w:r>
      <w:r>
        <w:rPr>
          <w:spacing w:val="1"/>
        </w:rPr>
        <w:t> </w:t>
      </w:r>
      <w:r>
        <w:rPr/>
        <w:t>requieren obtener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 titulares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requerirá el</w:t>
      </w:r>
      <w:r>
        <w:rPr>
          <w:spacing w:val="-2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o fuentes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tenga 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de pública;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orden judicial;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Por razones de seguridad nacional y salubridad general, o para proteger los derechos de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publicación,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transmita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términos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tratados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1"/>
          <w:sz w:val="20"/>
        </w:rPr>
        <w:t> </w:t>
      </w:r>
      <w:r>
        <w:rPr>
          <w:sz w:val="20"/>
        </w:rPr>
        <w:t>interinstitucionales,</w:t>
      </w:r>
      <w:r>
        <w:rPr>
          <w:spacing w:val="-3"/>
          <w:sz w:val="20"/>
        </w:rPr>
        <w:t> </w:t>
      </w:r>
      <w:r>
        <w:rPr>
          <w:sz w:val="20"/>
        </w:rPr>
        <w:t>siempre y</w:t>
      </w:r>
      <w:r>
        <w:rPr>
          <w:spacing w:val="-6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la información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utilice para</w:t>
      </w:r>
      <w:r>
        <w:rPr>
          <w:spacing w:val="-1"/>
          <w:sz w:val="20"/>
        </w:rPr>
        <w:t> </w:t>
      </w:r>
      <w:r>
        <w:rPr>
          <w:sz w:val="20"/>
        </w:rPr>
        <w:t>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2"/>
          <w:sz w:val="20"/>
        </w:rPr>
        <w:t> </w:t>
      </w:r>
      <w:r>
        <w:rPr>
          <w:sz w:val="20"/>
        </w:rPr>
        <w:t>propias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Para efectos de la fracción IV del presente artículo, el organismo garante deberá aplicar la prueba de</w:t>
      </w:r>
      <w:r>
        <w:rPr>
          <w:spacing w:val="1"/>
        </w:rPr>
        <w:t> </w:t>
      </w:r>
      <w:r>
        <w:rPr/>
        <w:t>interés público. Además, se deberá corroborar una conexión patente entre</w:t>
      </w:r>
      <w:r>
        <w:rPr>
          <w:spacing w:val="55"/>
        </w:rPr>
        <w:t> </w:t>
      </w:r>
      <w:r>
        <w:rPr/>
        <w:t>la información confidencial y</w:t>
      </w:r>
      <w:r>
        <w:rPr>
          <w:spacing w:val="1"/>
        </w:rPr>
        <w:t> </w:t>
      </w:r>
      <w:r>
        <w:rPr/>
        <w:t>un tema de interés público y la proporcionalidad entre la invasión a la intimidad ocasionada por la</w:t>
      </w:r>
      <w:r>
        <w:rPr>
          <w:spacing w:val="1"/>
        </w:rPr>
        <w:t> </w:t>
      </w:r>
      <w:r>
        <w:rPr/>
        <w:t>divulgación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 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before="2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bookmarkStart w:name="Artículo_121" w:id="121"/>
      <w:bookmarkEnd w:id="1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 y condiciones de accesibilidad para que toda persona pueda ejercer el derecho de acceso a la</w:t>
      </w:r>
      <w:r>
        <w:rPr>
          <w:spacing w:val="1"/>
        </w:rPr>
        <w:t> </w:t>
      </w:r>
      <w:r>
        <w:rPr/>
        <w:t>información, mediante solicitudes de información y deberá apoyar al solicitante en la elaboración de las</w:t>
      </w:r>
      <w:r>
        <w:rPr>
          <w:spacing w:val="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-1"/>
        </w:rPr>
        <w:t> </w:t>
      </w:r>
      <w:r>
        <w:rPr/>
        <w:t>establecidas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bookmarkStart w:name="Artículo_122" w:id="122"/>
      <w:bookmarkEnd w:id="122"/>
      <w:r>
        <w:rPr/>
      </w:r>
      <w:r>
        <w:rPr>
          <w:rFonts w:ascii="Arial" w:hAnsi="Arial"/>
          <w:b/>
        </w:rPr>
        <w:t>Artículo 122. </w:t>
      </w:r>
      <w:r>
        <w:rPr/>
        <w:t>Cualquier persona por sí misma o a través de</w:t>
      </w:r>
      <w:r>
        <w:rPr>
          <w:spacing w:val="55"/>
        </w:rPr>
        <w:t> </w:t>
      </w:r>
      <w:r>
        <w:rPr/>
        <w:t>su representante, podrá presentar</w:t>
      </w:r>
      <w:r>
        <w:rPr>
          <w:spacing w:val="1"/>
        </w:rPr>
        <w:t> </w:t>
      </w:r>
      <w:r>
        <w:rPr/>
        <w:t>solicitud de acceso a información ante la 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 a través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 Plataforma Nacional,</w:t>
      </w:r>
      <w:r>
        <w:rPr>
          <w:spacing w:val="-53"/>
        </w:rPr>
        <w:t> </w:t>
      </w:r>
      <w:r>
        <w:rPr/>
        <w:t>en la oficina u oficinas designadas para ello, vía correo electrónico, correo postal, mensajería, telégrafo,</w:t>
      </w:r>
      <w:r>
        <w:rPr>
          <w:spacing w:val="1"/>
        </w:rPr>
        <w:t> </w:t>
      </w:r>
      <w:r>
        <w:rPr/>
        <w:t>verbalmente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1" w:firstLine="288"/>
        <w:jc w:val="both"/>
      </w:pPr>
      <w:bookmarkStart w:name="Artículo_123" w:id="123"/>
      <w:bookmarkEnd w:id="123"/>
      <w:r>
        <w:rPr/>
      </w:r>
      <w:r>
        <w:rPr>
          <w:rFonts w:ascii="Arial" w:hAnsi="Arial"/>
          <w:b/>
        </w:rPr>
        <w:t>Artículo 123. </w:t>
      </w:r>
      <w:r>
        <w:rPr/>
        <w:t>Tratándose de solicitudes de acceso a información formuladas mediante la Plataforma</w:t>
      </w:r>
      <w:r>
        <w:rPr>
          <w:spacing w:val="1"/>
        </w:rPr>
        <w:t> </w:t>
      </w:r>
      <w:r>
        <w:rPr/>
        <w:t>Nacional,</w:t>
      </w:r>
      <w:r>
        <w:rPr>
          <w:spacing w:val="52"/>
        </w:rPr>
        <w:t> </w:t>
      </w:r>
      <w:r>
        <w:rPr/>
        <w:t>se</w:t>
      </w:r>
      <w:r>
        <w:rPr>
          <w:spacing w:val="55"/>
        </w:rPr>
        <w:t> </w:t>
      </w:r>
      <w:r>
        <w:rPr/>
        <w:t>asignará</w:t>
      </w:r>
      <w:r>
        <w:rPr>
          <w:spacing w:val="52"/>
        </w:rPr>
        <w:t> </w:t>
      </w:r>
      <w:r>
        <w:rPr/>
        <w:t>automáticamente</w:t>
      </w:r>
      <w:r>
        <w:rPr>
          <w:spacing w:val="52"/>
        </w:rPr>
        <w:t> </w:t>
      </w:r>
      <w:r>
        <w:rPr/>
        <w:t>un</w:t>
      </w:r>
      <w:r>
        <w:rPr>
          <w:spacing w:val="52"/>
        </w:rPr>
        <w:t> </w:t>
      </w:r>
      <w:r>
        <w:rPr/>
        <w:t>número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folio,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solicitantes</w:t>
      </w:r>
      <w:r>
        <w:rPr>
          <w:spacing w:val="53"/>
        </w:rPr>
        <w:t> </w:t>
      </w:r>
      <w:r>
        <w:rPr/>
        <w:t>podrán</w:t>
      </w:r>
      <w:r>
        <w:rPr>
          <w:spacing w:val="52"/>
        </w:rPr>
        <w:t> </w:t>
      </w:r>
      <w:r>
        <w:rPr/>
        <w:t>dar</w:t>
      </w:r>
      <w:r>
        <w:rPr>
          <w:spacing w:val="-53"/>
        </w:rPr>
        <w:t> </w:t>
      </w:r>
      <w:r>
        <w:rPr/>
        <w:t>seguimiento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requerimientos.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demás</w:t>
      </w:r>
      <w:r>
        <w:rPr>
          <w:spacing w:val="7"/>
        </w:rPr>
        <w:t> </w:t>
      </w:r>
      <w:r>
        <w:rPr/>
        <w:t>casos,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Unidad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Transparencia</w:t>
      </w:r>
      <w:r>
        <w:rPr>
          <w:spacing w:val="6"/>
        </w:rPr>
        <w:t> </w:t>
      </w:r>
      <w:r>
        <w:rPr/>
        <w:t>tendrá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registrar</w:t>
      </w:r>
      <w:r>
        <w:rPr>
          <w:spacing w:val="-53"/>
        </w:rPr>
        <w:t> </w:t>
      </w:r>
      <w:r>
        <w:rPr/>
        <w:t>y capturar la solicitud de</w:t>
      </w:r>
      <w:r>
        <w:rPr>
          <w:spacing w:val="1"/>
        </w:rPr>
        <w:t> </w:t>
      </w:r>
      <w:r>
        <w:rPr/>
        <w:t>acceso en la</w:t>
      </w:r>
      <w:r>
        <w:rPr>
          <w:spacing w:val="1"/>
        </w:rPr>
        <w:t> </w:t>
      </w:r>
      <w:r>
        <w:rPr/>
        <w:t>Plataforma Nacional</w:t>
      </w:r>
      <w:r>
        <w:rPr>
          <w:spacing w:val="1"/>
        </w:rPr>
        <w:t> </w:t>
      </w:r>
      <w:r>
        <w:rPr/>
        <w:t>y deberá</w:t>
      </w:r>
      <w:r>
        <w:rPr>
          <w:spacing w:val="1"/>
        </w:rPr>
        <w:t> </w:t>
      </w:r>
      <w:r>
        <w:rPr/>
        <w:t>enviar el acuse de recibo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solicitante, en el que se indique la fecha de recepción, el folio que corresponda y los plazos de respuesta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406"/>
      </w:pPr>
      <w:bookmarkStart w:name="Artículo_124" w:id="124"/>
      <w:bookmarkEnd w:id="1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124. </w:t>
      </w:r>
      <w:r>
        <w:rPr/>
        <w:t>Para presentar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exigir</w:t>
      </w:r>
      <w:r>
        <w:rPr>
          <w:spacing w:val="-2"/>
        </w:rPr>
        <w:t> </w:t>
      </w:r>
      <w:r>
        <w:rPr/>
        <w:t>mayores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generales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representante;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solicitada;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dato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facilite</w:t>
      </w:r>
      <w:r>
        <w:rPr>
          <w:spacing w:val="-3"/>
          <w:sz w:val="20"/>
        </w:rPr>
        <w:t> </w:t>
      </w:r>
      <w:r>
        <w:rPr>
          <w:sz w:val="20"/>
        </w:rPr>
        <w:t>su búsqueda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eventual</w:t>
      </w:r>
      <w:r>
        <w:rPr>
          <w:spacing w:val="-3"/>
          <w:sz w:val="20"/>
        </w:rPr>
        <w:t> </w:t>
      </w:r>
      <w:r>
        <w:rPr>
          <w:sz w:val="20"/>
        </w:rPr>
        <w:t>localización,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127" w:val="left" w:leader="none"/>
        </w:tabs>
        <w:spacing w:line="240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La modalidad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 prefiere</w:t>
      </w:r>
      <w:r>
        <w:rPr>
          <w:spacing w:val="1"/>
          <w:sz w:val="20"/>
        </w:rPr>
        <w:t> </w:t>
      </w:r>
      <w:r>
        <w:rPr>
          <w:sz w:val="20"/>
        </w:rPr>
        <w:t>se otorgue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la cual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verbal,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orientación,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directa,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simples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medio,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-1"/>
          <w:sz w:val="20"/>
        </w:rPr>
        <w:t> </w:t>
      </w:r>
      <w:r>
        <w:rPr>
          <w:sz w:val="20"/>
        </w:rPr>
        <w:t>los electrónicos.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En su caso, el solicitante señalará el formato accesible o la lengua indígena en la que se requiera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La información de las fracciones I y IV será proporcionada por el solicitante de manera opcional y,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requisito indispensable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procedencia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125" w:id="125"/>
      <w:bookmarkEnd w:id="1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54"/>
        </w:rPr>
        <w:t> </w:t>
      </w:r>
      <w:r>
        <w:rPr/>
        <w:t>Cuando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particular</w:t>
      </w:r>
      <w:r>
        <w:rPr>
          <w:spacing w:val="53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su</w:t>
      </w:r>
      <w:r>
        <w:rPr>
          <w:spacing w:val="52"/>
        </w:rPr>
        <w:t> </w:t>
      </w:r>
      <w:r>
        <w:rPr/>
        <w:t>solicitud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medios</w:t>
      </w:r>
      <w:r>
        <w:rPr>
          <w:spacing w:val="53"/>
        </w:rPr>
        <w:t> </w:t>
      </w:r>
      <w:r>
        <w:rPr/>
        <w:t>electrónicos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/>
        <w:t>través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Plataforma Nacional, se entenderá que acepta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le sean efectuadas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sistema,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 un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distinto para</w:t>
      </w:r>
      <w:r>
        <w:rPr>
          <w:spacing w:val="1"/>
        </w:rPr>
        <w:t> </w:t>
      </w:r>
      <w:r>
        <w:rPr/>
        <w:t>efectos de las notificaciones.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3" w:firstLine="288"/>
        <w:jc w:val="both"/>
      </w:pPr>
      <w:r>
        <w:rPr/>
        <w:t>En el caso de solicitudes recibidas en otros medios, en las que los solicitantes no proporcionen un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estrados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Artículo_126" w:id="126"/>
      <w:bookmarkEnd w:id="126"/>
      <w:r>
        <w:rPr/>
      </w:r>
      <w:r>
        <w:rPr>
          <w:rFonts w:ascii="Arial" w:hAnsi="Arial"/>
          <w:b/>
        </w:rPr>
        <w:t>Artículo 126. </w:t>
      </w:r>
      <w:r>
        <w:rPr/>
        <w:t>Los términos de todas las notificaciones previstas en esta Ley,</w:t>
      </w:r>
      <w:r>
        <w:rPr>
          <w:spacing w:val="55"/>
        </w:rPr>
        <w:t> </w:t>
      </w:r>
      <w:r>
        <w:rPr/>
        <w:t>empezarán a correr al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Cuando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fijados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sean en</w:t>
      </w:r>
      <w:r>
        <w:rPr>
          <w:spacing w:val="-1"/>
        </w:rPr>
        <w:t> </w:t>
      </w:r>
      <w:r>
        <w:rPr/>
        <w:t>días,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hábiles.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127" w:id="127"/>
      <w:bookmarkEnd w:id="127"/>
      <w:r>
        <w:rPr/>
      </w:r>
      <w:r>
        <w:rPr>
          <w:rFonts w:ascii="Arial" w:hAnsi="Arial"/>
          <w:b/>
        </w:rPr>
        <w:t>Artículo 127. </w:t>
      </w:r>
      <w:r>
        <w:rPr/>
        <w:t>De manera excepcional, cuando, de forma fundada</w:t>
      </w:r>
      <w:r>
        <w:rPr>
          <w:spacing w:val="55"/>
        </w:rPr>
        <w:t> </w:t>
      </w:r>
      <w:r>
        <w:rPr/>
        <w:t>y motivada, así lo determine el</w:t>
      </w:r>
      <w:r>
        <w:rPr>
          <w:spacing w:val="1"/>
        </w:rPr>
        <w:t> </w:t>
      </w:r>
      <w:r>
        <w:rPr/>
        <w:t>sujeto obligado, en aquellos casos en que la información solicitada que ya se encuentre en su posesión</w:t>
      </w:r>
      <w:r>
        <w:rPr>
          <w:spacing w:val="1"/>
        </w:rPr>
        <w:t> </w:t>
      </w:r>
      <w:r>
        <w:rPr/>
        <w:t>implique análisis, estudio o procesamiento de Documentos cuya entrega o reproducción sobrepase las</w:t>
      </w:r>
      <w:r>
        <w:rPr>
          <w:spacing w:val="1"/>
        </w:rPr>
        <w:t> </w:t>
      </w:r>
      <w:r>
        <w:rPr/>
        <w:t>capacidades técnicas del sujeto obligado para cumplir con la solicitud, en los plazos establecidos para</w:t>
      </w:r>
      <w:r>
        <w:rPr>
          <w:spacing w:val="1"/>
        </w:rPr>
        <w:t> </w:t>
      </w:r>
      <w:r>
        <w:rPr/>
        <w:t>dichos efectos, se podrán poner a disposición del solicitante los Documentos en consulta directa, salvo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clasificada.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  <w:jc w:val="both"/>
      </w:pPr>
      <w:r>
        <w:rPr/>
        <w:t>En todo caso se facilitará su copia simple o certificada, así como su reproducción por cualquier medio</w:t>
      </w:r>
      <w:r>
        <w:rPr>
          <w:spacing w:val="1"/>
        </w:rPr>
        <w:t> </w:t>
      </w:r>
      <w:r>
        <w:rPr/>
        <w:t>disponible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 del</w:t>
      </w:r>
      <w:r>
        <w:rPr>
          <w:spacing w:val="-3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aporte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128" w:id="128"/>
      <w:bookmarkEnd w:id="1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detalles</w:t>
      </w:r>
      <w:r>
        <w:rPr>
          <w:spacing w:val="1"/>
        </w:rPr>
        <w:t> </w:t>
      </w:r>
      <w:r>
        <w:rPr/>
        <w:t>proporcionados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localizar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resulten</w:t>
      </w:r>
      <w:r>
        <w:rPr>
          <w:spacing w:val="1"/>
        </w:rPr>
        <w:t> </w:t>
      </w:r>
      <w:r>
        <w:rPr/>
        <w:t>insuficientes, incompletos o sean erróneos, la Unidad de Transparencia podrá requerir al solicitante, 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presentación de la solicitud, para que, en un término de hasta diez días, indique otros elementos o corrija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proporcionados o bien,</w:t>
      </w:r>
      <w:r>
        <w:rPr>
          <w:spacing w:val="-1"/>
        </w:rPr>
        <w:t> </w:t>
      </w:r>
      <w:r>
        <w:rPr/>
        <w:t>precise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o varios</w:t>
      </w:r>
      <w:r>
        <w:rPr>
          <w:spacing w:val="2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Este</w:t>
      </w:r>
      <w:r>
        <w:rPr>
          <w:spacing w:val="23"/>
        </w:rPr>
        <w:t> </w:t>
      </w:r>
      <w:r>
        <w:rPr/>
        <w:t>requerimiento</w:t>
      </w:r>
      <w:r>
        <w:rPr>
          <w:spacing w:val="25"/>
        </w:rPr>
        <w:t> </w:t>
      </w:r>
      <w:r>
        <w:rPr/>
        <w:t>interrumpirá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respuesta</w:t>
      </w:r>
      <w:r>
        <w:rPr>
          <w:spacing w:val="23"/>
        </w:rPr>
        <w:t> </w:t>
      </w:r>
      <w:r>
        <w:rPr/>
        <w:t>establecido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132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Ley,</w:t>
      </w:r>
      <w:r>
        <w:rPr>
          <w:spacing w:val="1"/>
        </w:rPr>
        <w:t> </w:t>
      </w:r>
      <w:r>
        <w:rPr/>
        <w:t>por lo que comenzará a computarse nuevamente al día siguiente del desahogo por parte del</w:t>
      </w:r>
      <w:r>
        <w:rPr>
          <w:spacing w:val="1"/>
        </w:rPr>
        <w:t> </w:t>
      </w:r>
      <w:r>
        <w:rPr/>
        <w:t>particular. En este caso, el sujeto obligado atenderá la solicitud en los términos en que fue desahogado el</w:t>
      </w:r>
      <w:r>
        <w:rPr>
          <w:spacing w:val="-53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adicional.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6" w:firstLine="288"/>
        <w:jc w:val="both"/>
      </w:pPr>
      <w:r>
        <w:rPr/>
        <w:t>La solicitud se tendrá por no presentada cuando los solicitantes no atiendan el requerimiento de</w:t>
      </w:r>
      <w:r>
        <w:rPr>
          <w:spacing w:val="1"/>
        </w:rPr>
        <w:t> </w:t>
      </w:r>
      <w:r>
        <w:rPr/>
        <w:t>información adicional. En el caso de requerimientos parciales no desahogados, se tendrá por presentada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 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respecta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 formaron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requerimiento.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Artículo_129" w:id="129"/>
      <w:bookmarkEnd w:id="129"/>
      <w:r>
        <w:rPr/>
      </w:r>
      <w:r>
        <w:rPr>
          <w:rFonts w:ascii="Arial" w:hAnsi="Arial"/>
          <w:b/>
        </w:rPr>
        <w:t>Artículo 129. </w:t>
      </w:r>
      <w:r>
        <w:rPr/>
        <w:t>Los sujetos obligados deberán otorgar acceso a los Documentos que se encuentren en</w:t>
      </w:r>
      <w:r>
        <w:rPr>
          <w:spacing w:val="1"/>
        </w:rPr>
        <w:t> </w:t>
      </w:r>
      <w:r>
        <w:rPr/>
        <w:t>sus archivos o que estén obligados a documentar de acuerdo con sus facultades, competencias o</w:t>
      </w:r>
      <w:r>
        <w:rPr>
          <w:spacing w:val="1"/>
        </w:rPr>
        <w:t> </w:t>
      </w:r>
      <w:r>
        <w:rPr/>
        <w:t>funciones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formato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solicitante</w:t>
      </w:r>
      <w:r>
        <w:rPr>
          <w:spacing w:val="10"/>
        </w:rPr>
        <w:t> </w:t>
      </w:r>
      <w:r>
        <w:rPr/>
        <w:t>manifieste,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entre</w:t>
      </w:r>
      <w:r>
        <w:rPr>
          <w:spacing w:val="10"/>
        </w:rPr>
        <w:t> </w:t>
      </w:r>
      <w:r>
        <w:rPr/>
        <w:t>aquellos</w:t>
      </w:r>
      <w:r>
        <w:rPr>
          <w:spacing w:val="10"/>
        </w:rPr>
        <w:t> </w:t>
      </w:r>
      <w:r>
        <w:rPr/>
        <w:t>formatos</w:t>
      </w:r>
      <w:r>
        <w:rPr>
          <w:spacing w:val="10"/>
        </w:rPr>
        <w:t> </w:t>
      </w:r>
      <w:r>
        <w:rPr/>
        <w:t>existentes,</w:t>
      </w:r>
      <w:r>
        <w:rPr>
          <w:spacing w:val="10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 características</w:t>
      </w:r>
      <w:r>
        <w:rPr>
          <w:spacing w:val="-1"/>
        </w:rPr>
        <w:t> </w:t>
      </w:r>
      <w:r>
        <w:rPr/>
        <w:t>físicas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 donde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 permita.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 el caso de que la información solicitada consista en bases de datos se deberá privilegiar la entrega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Formatos Abiertos.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bookmarkStart w:name="Artículo_130" w:id="130"/>
      <w:bookmarkEnd w:id="130"/>
      <w:r>
        <w:rPr/>
      </w:r>
      <w:r>
        <w:rPr>
          <w:rFonts w:ascii="Arial" w:hAnsi="Arial"/>
          <w:b/>
        </w:rPr>
        <w:t>Artículo 130. </w:t>
      </w:r>
      <w:r>
        <w:rPr/>
        <w:t>Cuando la información requerida por el solicitante ya esté disponible al público en</w:t>
      </w:r>
      <w:r>
        <w:rPr>
          <w:spacing w:val="1"/>
        </w:rPr>
        <w:t> </w:t>
      </w:r>
      <w:r>
        <w:rPr/>
        <w:t>medios impresos, tales como libros, compendios, trípticos, registros públicos, en formatos electrónicos</w:t>
      </w:r>
      <w:r>
        <w:rPr>
          <w:spacing w:val="1"/>
        </w:rPr>
        <w:t> </w:t>
      </w:r>
      <w:r>
        <w:rPr/>
        <w:t>disponibles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Internet</w:t>
      </w:r>
      <w:r>
        <w:rPr>
          <w:spacing w:val="52"/>
        </w:rPr>
        <w:t> </w:t>
      </w:r>
      <w:r>
        <w:rPr/>
        <w:t>o</w:t>
      </w:r>
      <w:r>
        <w:rPr>
          <w:spacing w:val="55"/>
        </w:rPr>
        <w:t> </w:t>
      </w:r>
      <w:r>
        <w:rPr/>
        <w:t>en</w:t>
      </w:r>
      <w:r>
        <w:rPr>
          <w:spacing w:val="52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otro</w:t>
      </w:r>
      <w:r>
        <w:rPr>
          <w:spacing w:val="53"/>
        </w:rPr>
        <w:t> </w:t>
      </w:r>
      <w:r>
        <w:rPr/>
        <w:t>medio,</w:t>
      </w:r>
      <w:r>
        <w:rPr>
          <w:spacing w:val="55"/>
        </w:rPr>
        <w:t> </w:t>
      </w:r>
      <w:r>
        <w:rPr/>
        <w:t>se</w:t>
      </w:r>
      <w:r>
        <w:rPr>
          <w:spacing w:val="52"/>
        </w:rPr>
        <w:t> </w:t>
      </w:r>
      <w:r>
        <w:rPr/>
        <w:t>le</w:t>
      </w:r>
      <w:r>
        <w:rPr>
          <w:spacing w:val="51"/>
        </w:rPr>
        <w:t> </w:t>
      </w:r>
      <w:r>
        <w:rPr/>
        <w:t>hará</w:t>
      </w:r>
      <w:r>
        <w:rPr>
          <w:spacing w:val="52"/>
        </w:rPr>
        <w:t> </w:t>
      </w:r>
      <w:r>
        <w:rPr/>
        <w:t>saber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medio</w:t>
      </w:r>
      <w:r>
        <w:rPr>
          <w:spacing w:val="52"/>
        </w:rPr>
        <w:t> </w:t>
      </w:r>
      <w:r>
        <w:rPr/>
        <w:t>requerido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-53"/>
        </w:rPr>
        <w:t> </w:t>
      </w:r>
      <w:r>
        <w:rPr/>
        <w:t>solicitante la fuente, el lugar y la forma en que puede consultar, reproducir o adquirir dicha información en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bookmarkStart w:name="Artículo_131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 Transparencia deberán garantizar</w:t>
      </w:r>
      <w:r>
        <w:rPr>
          <w:spacing w:val="1"/>
        </w:rPr>
        <w:t> </w:t>
      </w:r>
      <w:r>
        <w:rPr/>
        <w:t>que las</w:t>
      </w:r>
      <w:r>
        <w:rPr>
          <w:spacing w:val="55"/>
        </w:rPr>
        <w:t> </w:t>
      </w:r>
      <w:r>
        <w:rPr/>
        <w:t>solicitudes</w:t>
      </w:r>
      <w:r>
        <w:rPr>
          <w:spacing w:val="56"/>
        </w:rPr>
        <w:t> </w:t>
      </w:r>
      <w:r>
        <w:rPr/>
        <w:t>se turnen 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tenerla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exhaustiva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razonable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solicitada.</w:t>
      </w:r>
    </w:p>
    <w:p>
      <w:pPr>
        <w:pStyle w:val="BodyText"/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32" w:id="132"/>
      <w:bookmarkEnd w:id="132"/>
      <w:r>
        <w:rPr/>
      </w:r>
      <w:r>
        <w:rPr>
          <w:rFonts w:ascii="Arial" w:hAnsi="Arial"/>
          <w:b/>
        </w:rPr>
        <w:t>Artículo 132. </w:t>
      </w:r>
      <w:r>
        <w:rPr/>
        <w:t>La respuesta a la solicitud deberá ser notificada al interesado en el menor tiempo</w:t>
      </w:r>
      <w:r>
        <w:rPr>
          <w:spacing w:val="1"/>
        </w:rPr>
        <w:t> </w:t>
      </w:r>
      <w:r>
        <w:rPr/>
        <w:t>posible, que no podrá exceder de veinte días, contados a partir del día siguiente a la presentación de</w:t>
      </w:r>
      <w:r>
        <w:rPr>
          <w:spacing w:val="1"/>
        </w:rPr>
        <w:t> </w:t>
      </w:r>
      <w:r>
        <w:rPr/>
        <w:t>aquélla.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Excepcionalmente, el plazo referido en el párrafo anterior podrá ampliarse hasta por diez días más,</w:t>
      </w:r>
      <w:r>
        <w:rPr>
          <w:spacing w:val="1"/>
        </w:rPr>
        <w:t> </w:t>
      </w:r>
      <w:r>
        <w:rPr/>
        <w:t>siempre y cuando existan razones fundadas y motivadas, las</w:t>
      </w:r>
      <w:r>
        <w:rPr>
          <w:spacing w:val="55"/>
        </w:rPr>
        <w:t> </w:t>
      </w:r>
      <w:r>
        <w:rPr/>
        <w:t>cuales deberán ser aprobadas por el</w:t>
      </w:r>
      <w:r>
        <w:rPr>
          <w:spacing w:val="1"/>
        </w:rPr>
        <w:t> </w:t>
      </w:r>
      <w:r>
        <w:rPr/>
        <w:t>Comité de Transparencia, mediante la emisión de una resolución que deberá notificarse al solicitante,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vencimiento.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133" w:id="133"/>
      <w:bookmarkEnd w:id="133"/>
      <w:r>
        <w:rPr/>
      </w:r>
      <w:r>
        <w:rPr>
          <w:rFonts w:ascii="Arial" w:hAnsi="Arial"/>
          <w:b/>
        </w:rPr>
        <w:t>Artículo 133. </w:t>
      </w:r>
      <w:r>
        <w:rPr/>
        <w:t>El acceso se dará en la modalidad de entrega y, en su caso, de envío elegidos por el</w:t>
      </w:r>
      <w:r>
        <w:rPr>
          <w:spacing w:val="1"/>
        </w:rPr>
        <w:t> </w:t>
      </w:r>
      <w:r>
        <w:rPr/>
        <w:t>solicitante. Cuando la información no pueda entregarse o enviarse en la modalidad elegida, el sujeto</w:t>
      </w:r>
      <w:r>
        <w:rPr>
          <w:spacing w:val="1"/>
        </w:rPr>
        <w:t> </w:t>
      </w:r>
      <w:r>
        <w:rPr/>
        <w:t>obligado deberá</w:t>
      </w:r>
      <w:r>
        <w:rPr>
          <w:spacing w:val="-1"/>
        </w:rPr>
        <w:t> </w:t>
      </w:r>
      <w:r>
        <w:rPr/>
        <w:t>ofrecer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otras modalidades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motivar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 de ofrecer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modalidades.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bookmarkStart w:name="Artículo_134" w:id="134"/>
      <w:bookmarkEnd w:id="134"/>
      <w:r>
        <w:rPr/>
      </w:r>
      <w:r>
        <w:rPr>
          <w:rFonts w:ascii="Arial" w:hAnsi="Arial"/>
          <w:b/>
        </w:rPr>
        <w:t>Artículo 134. </w:t>
      </w:r>
      <w:r>
        <w:rPr/>
        <w:t>Los sujetos obligados establecerán la forma y términos en que darán trámite interno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 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 elaboración de versiones públicas, cuya modalidad de reproducción o envío tenga un costo,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acredite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Ante la falta de respuesta a una solicitud en el plazo previsto y en caso de que proceda el acceso, los</w:t>
      </w:r>
      <w:r>
        <w:rPr>
          <w:spacing w:val="1"/>
        </w:rPr>
        <w:t> </w:t>
      </w:r>
      <w:r>
        <w:rPr/>
        <w:t>costos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reproducción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envío</w:t>
      </w:r>
      <w:r>
        <w:rPr>
          <w:spacing w:val="-1"/>
        </w:rPr>
        <w:t> </w:t>
      </w:r>
      <w:r>
        <w:rPr/>
        <w:t>correrán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cargo del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bookmarkStart w:name="Artículo_135" w:id="135"/>
      <w:bookmarkEnd w:id="1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135.</w:t>
      </w:r>
      <w:r>
        <w:rPr>
          <w:rFonts w:ascii="Arial" w:hAnsi="Arial"/>
          <w:b/>
          <w:spacing w:val="1"/>
        </w:rPr>
        <w:t> </w:t>
      </w:r>
      <w:r>
        <w:rPr/>
        <w:t>La Unidad</w:t>
      </w:r>
      <w:r>
        <w:rPr>
          <w:spacing w:val="1"/>
        </w:rPr>
        <w:t> </w:t>
      </w:r>
      <w:r>
        <w:rPr/>
        <w:t>de Transparencia tendrá</w:t>
      </w:r>
      <w:r>
        <w:rPr>
          <w:spacing w:val="55"/>
        </w:rPr>
        <w:t> </w:t>
      </w:r>
      <w:r>
        <w:rPr/>
        <w:t>disponible la información solicitada, durante un</w:t>
      </w:r>
      <w:r>
        <w:rPr>
          <w:spacing w:val="1"/>
        </w:rPr>
        <w:t> </w:t>
      </w:r>
      <w:r>
        <w:rPr/>
        <w:t>plazo</w:t>
      </w:r>
      <w:r>
        <w:rPr>
          <w:spacing w:val="26"/>
        </w:rPr>
        <w:t> </w:t>
      </w:r>
      <w:r>
        <w:rPr/>
        <w:t>mínimo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sesenta</w:t>
      </w:r>
      <w:r>
        <w:rPr>
          <w:spacing w:val="28"/>
        </w:rPr>
        <w:t> </w:t>
      </w:r>
      <w:r>
        <w:rPr/>
        <w:t>días,</w:t>
      </w:r>
      <w:r>
        <w:rPr>
          <w:spacing w:val="27"/>
        </w:rPr>
        <w:t> </w:t>
      </w:r>
      <w:r>
        <w:rPr/>
        <w:t>contado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partir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solicitante</w:t>
      </w:r>
      <w:r>
        <w:rPr>
          <w:spacing w:val="26"/>
        </w:rPr>
        <w:t> </w:t>
      </w:r>
      <w:r>
        <w:rPr/>
        <w:t>hubiere</w:t>
      </w:r>
      <w:r>
        <w:rPr>
          <w:spacing w:val="27"/>
        </w:rPr>
        <w:t> </w:t>
      </w:r>
      <w:r>
        <w:rPr/>
        <w:t>realizado,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su</w:t>
      </w:r>
      <w:r>
        <w:rPr>
          <w:spacing w:val="27"/>
        </w:rPr>
        <w:t> </w:t>
      </w:r>
      <w:r>
        <w:rPr/>
        <w:t>caso,</w:t>
      </w:r>
      <w:r>
        <w:rPr>
          <w:spacing w:val="26"/>
        </w:rPr>
        <w:t> </w:t>
      </w:r>
      <w:r>
        <w:rPr/>
        <w:t>el</w:t>
      </w:r>
      <w:r>
        <w:rPr>
          <w:spacing w:val="-54"/>
        </w:rPr>
        <w:t> </w:t>
      </w:r>
      <w:r>
        <w:rPr/>
        <w:t>pago respectivo,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efectuarse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Transcurridos</w:t>
      </w:r>
      <w:r>
        <w:rPr>
          <w:spacing w:val="21"/>
        </w:rPr>
        <w:t> </w:t>
      </w:r>
      <w:r>
        <w:rPr/>
        <w:t>dichos</w:t>
      </w:r>
      <w:r>
        <w:rPr>
          <w:spacing w:val="21"/>
        </w:rPr>
        <w:t> </w:t>
      </w:r>
      <w:r>
        <w:rPr/>
        <w:t>plazos,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sujetos</w:t>
      </w:r>
      <w:r>
        <w:rPr>
          <w:spacing w:val="21"/>
        </w:rPr>
        <w:t> </w:t>
      </w:r>
      <w:r>
        <w:rPr/>
        <w:t>obligados</w:t>
      </w:r>
      <w:r>
        <w:rPr>
          <w:spacing w:val="21"/>
        </w:rPr>
        <w:t> </w:t>
      </w:r>
      <w:r>
        <w:rPr/>
        <w:t>darán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concluida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solicitud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procederán,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ser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caso,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destrucción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que se</w:t>
      </w:r>
      <w:r>
        <w:rPr>
          <w:spacing w:val="1"/>
        </w:rPr>
        <w:t> </w:t>
      </w:r>
      <w:r>
        <w:rPr/>
        <w:t>reprodujo la</w:t>
      </w:r>
      <w:r>
        <w:rPr>
          <w:spacing w:val="1"/>
        </w:rPr>
        <w:t> </w:t>
      </w:r>
      <w:r>
        <w:rPr/>
        <w:t>información.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18" w:firstLine="288"/>
        <w:jc w:val="both"/>
      </w:pPr>
      <w:bookmarkStart w:name="Artículo_136" w:id="136"/>
      <w:bookmarkEnd w:id="136"/>
      <w:r>
        <w:rPr/>
      </w:r>
      <w:r>
        <w:rPr>
          <w:rFonts w:ascii="Arial" w:hAnsi="Arial"/>
          <w:b/>
        </w:rPr>
        <w:t>Artículo 136. </w:t>
      </w:r>
      <w:r>
        <w:rPr/>
        <w:t>Cuando las Unidades de Transparencia determinen la notoria incompetencia por parte</w:t>
      </w:r>
      <w:r>
        <w:rPr>
          <w:spacing w:val="1"/>
        </w:rPr>
        <w:t> </w:t>
      </w:r>
      <w:r>
        <w:rPr/>
        <w:t>de los sujetos obligados, dentro del ámbito de su aplicación, para atender la solicitud de acceso a la</w:t>
      </w:r>
      <w:r>
        <w:rPr>
          <w:spacing w:val="1"/>
        </w:rPr>
        <w:t> </w:t>
      </w:r>
      <w:r>
        <w:rPr/>
        <w:t>información, deberán comunicarlo al solicitante, dentro de los tres días posteriores a la recepción de 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caso de</w:t>
      </w:r>
      <w:r>
        <w:rPr>
          <w:spacing w:val="-3"/>
        </w:rPr>
        <w:t> </w:t>
      </w:r>
      <w:r>
        <w:rPr/>
        <w:t>poderlo</w:t>
      </w:r>
      <w:r>
        <w:rPr>
          <w:spacing w:val="-3"/>
        </w:rPr>
        <w:t> </w:t>
      </w:r>
      <w:r>
        <w:rPr/>
        <w:t>determinar,</w:t>
      </w:r>
      <w:r>
        <w:rPr>
          <w:spacing w:val="-3"/>
        </w:rPr>
        <w:t> </w:t>
      </w:r>
      <w:r>
        <w:rPr/>
        <w:t>señalar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 obligados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8" w:firstLine="288"/>
        <w:jc w:val="both"/>
      </w:pPr>
      <w:r>
        <w:rPr/>
        <w:t>Si los sujetos obligados son competentes para atender parcialmente la solicitud de acceso a la</w:t>
      </w:r>
      <w:r>
        <w:rPr>
          <w:spacing w:val="1"/>
        </w:rPr>
        <w:t> </w:t>
      </w:r>
      <w:r>
        <w:rPr/>
        <w:t>información, deberá dar respuesta respecto de dicha parte. Respecto de la información sobre la cual es</w:t>
      </w:r>
      <w:r>
        <w:rPr>
          <w:spacing w:val="1"/>
        </w:rPr>
        <w:t> </w:t>
      </w:r>
      <w:r>
        <w:rPr/>
        <w:t>incompetente se</w:t>
      </w:r>
      <w:r>
        <w:rPr>
          <w:spacing w:val="-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37" w:id="137"/>
      <w:bookmarkEnd w:id="137"/>
      <w:r>
        <w:rPr/>
      </w:r>
      <w:r>
        <w:rPr>
          <w:rFonts w:ascii="Arial" w:hAnsi="Arial"/>
          <w:b/>
        </w:rPr>
        <w:t>Artículo 137. </w:t>
      </w:r>
      <w:r>
        <w:rPr/>
        <w:t>En caso de que los sujetos obligados consideren que los Documentos o la información</w:t>
      </w:r>
      <w:r>
        <w:rPr>
          <w:spacing w:val="1"/>
        </w:rPr>
        <w:t> </w:t>
      </w:r>
      <w:r>
        <w:rPr/>
        <w:t>deba ser</w:t>
      </w:r>
      <w:r>
        <w:rPr>
          <w:spacing w:val="-1"/>
        </w:rPr>
        <w:t> </w:t>
      </w:r>
      <w:r>
        <w:rPr/>
        <w:t>clasificada,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 Área deberá remitir la solicitud, así como un escrito en el que funde y motive la clasificación al</w:t>
      </w:r>
      <w:r>
        <w:rPr>
          <w:spacing w:val="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resolver</w:t>
      </w:r>
      <w:r>
        <w:rPr>
          <w:spacing w:val="2"/>
        </w:rPr>
        <w:t> </w:t>
      </w:r>
      <w:r>
        <w:rPr/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clasificación;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9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clasificación y</w:t>
      </w:r>
      <w:r>
        <w:rPr>
          <w:spacing w:val="-1"/>
          <w:sz w:val="20"/>
        </w:rPr>
        <w:t> </w:t>
      </w:r>
      <w:r>
        <w:rPr>
          <w:sz w:val="20"/>
        </w:rPr>
        <w:t>otorgar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 parcialmente 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9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433"/>
        <w:jc w:val="left"/>
        <w:rPr>
          <w:sz w:val="20"/>
        </w:rPr>
      </w:pPr>
      <w:r>
        <w:rPr>
          <w:sz w:val="20"/>
        </w:rPr>
        <w:t>Revocar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conceder el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</w:pPr>
    </w:p>
    <w:p>
      <w:pPr>
        <w:pStyle w:val="BodyText"/>
        <w:spacing w:before="1"/>
        <w:ind w:left="118" w:right="12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solicitado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clasificación.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La resolución del Comité de Transparencia será notificada al interesado en el plazo de respuesta a la</w:t>
      </w:r>
      <w:r>
        <w:rPr>
          <w:spacing w:val="1"/>
        </w:rPr>
        <w:t> </w:t>
      </w:r>
      <w:r>
        <w:rPr/>
        <w:t>solicitud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132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38" w:id="138"/>
      <w:bookmarkEnd w:id="138"/>
      <w:r>
        <w:rPr/>
      </w:r>
      <w:r>
        <w:rPr>
          <w:rFonts w:ascii="Arial" w:hAnsi="Arial"/>
          <w:b/>
        </w:rPr>
        <w:t>Artículo 138. </w:t>
      </w:r>
      <w:r>
        <w:rPr/>
        <w:t>Cuando la información no se encuentre en los archivos del sujeto obligado, el Comité de</w:t>
      </w:r>
      <w:r>
        <w:rPr>
          <w:spacing w:val="-53"/>
        </w:rPr>
        <w:t> </w:t>
      </w:r>
      <w:r>
        <w:rPr/>
        <w:t>Transparencia: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Analizará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tomará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localizar 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Expedirá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confirme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Documento;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Ordenará, siempre que sea materialmente posible, que se genere o se reponga la información</w:t>
      </w:r>
      <w:r>
        <w:rPr>
          <w:spacing w:val="-53"/>
          <w:sz w:val="20"/>
        </w:rPr>
        <w:t> </w:t>
      </w:r>
      <w:r>
        <w:rPr>
          <w:sz w:val="20"/>
        </w:rPr>
        <w:t>en caso de que ésta tuviera que existir en la medida que deriva del ejercicio de sus facultades,</w:t>
      </w:r>
      <w:r>
        <w:rPr>
          <w:spacing w:val="-53"/>
          <w:sz w:val="20"/>
        </w:rPr>
        <w:t> </w:t>
      </w:r>
      <w:r>
        <w:rPr>
          <w:sz w:val="20"/>
        </w:rPr>
        <w:t>competencias o funciones, o que previa acreditación de la imposibilidad de su generación,</w:t>
      </w:r>
      <w:r>
        <w:rPr>
          <w:spacing w:val="1"/>
          <w:sz w:val="20"/>
        </w:rPr>
        <w:t> </w:t>
      </w:r>
      <w:r>
        <w:rPr>
          <w:sz w:val="20"/>
        </w:rPr>
        <w:t>exponga de forma fundada y motivada, las razones por las cuales en el caso particular no</w:t>
      </w:r>
      <w:r>
        <w:rPr>
          <w:spacing w:val="1"/>
          <w:sz w:val="20"/>
        </w:rPr>
        <w:t> </w:t>
      </w:r>
      <w:r>
        <w:rPr>
          <w:sz w:val="20"/>
        </w:rPr>
        <w:t>ejerció dichas facultades, competencias o funciones, lo cual notificará al solicitante a través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127" w:val="left" w:leader="none"/>
        </w:tabs>
        <w:spacing w:line="242" w:lineRule="auto" w:before="1" w:after="0"/>
        <w:ind w:left="1126" w:right="125" w:hanging="720"/>
        <w:jc w:val="both"/>
        <w:rPr>
          <w:sz w:val="20"/>
        </w:rPr>
      </w:pPr>
      <w:r>
        <w:rPr>
          <w:sz w:val="20"/>
        </w:rPr>
        <w:t>Notificará al órgano interno de control o equivalente del sujeto obligado quien, en su caso,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administrativa 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39" w:id="139"/>
      <w:bookmarkEnd w:id="1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24"/>
        </w:rPr>
        <w:t> </w:t>
      </w:r>
      <w:r>
        <w:rPr/>
        <w:t>solicitada</w:t>
      </w:r>
      <w:r>
        <w:rPr>
          <w:spacing w:val="26"/>
        </w:rPr>
        <w:t> </w:t>
      </w:r>
      <w:r>
        <w:rPr/>
        <w:t>contendrá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elementos</w:t>
      </w:r>
      <w:r>
        <w:rPr>
          <w:spacing w:val="25"/>
        </w:rPr>
        <w:t> </w:t>
      </w:r>
      <w:r>
        <w:rPr/>
        <w:t>mínimos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permitan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/>
        <w:t>solicitante</w:t>
      </w:r>
      <w:r>
        <w:rPr>
          <w:spacing w:val="26"/>
        </w:rPr>
        <w:t> </w:t>
      </w:r>
      <w:r>
        <w:rPr/>
        <w:t>tener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certeza</w:t>
      </w:r>
      <w:r>
        <w:rPr>
          <w:spacing w:val="27"/>
        </w:rPr>
        <w:t> </w:t>
      </w:r>
      <w:r>
        <w:rPr/>
        <w:t>de</w:t>
      </w:r>
      <w:r>
        <w:rPr>
          <w:spacing w:val="-53"/>
        </w:rPr>
        <w:t> </w:t>
      </w:r>
      <w:r>
        <w:rPr/>
        <w:t>que se utilizó un criterio de búsqueda exhaustivo, además de señalar las circunstancias de tiempo, modo</w:t>
      </w:r>
      <w:r>
        <w:rPr>
          <w:spacing w:val="1"/>
        </w:rPr>
        <w:t> </w:t>
      </w:r>
      <w:r>
        <w:rPr/>
        <w:t>y</w:t>
      </w:r>
      <w:r>
        <w:rPr>
          <w:spacing w:val="22"/>
        </w:rPr>
        <w:t> </w:t>
      </w:r>
      <w:r>
        <w:rPr/>
        <w:t>lugar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generaron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inexistencia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cuestión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señalará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servidor</w:t>
      </w:r>
      <w:r>
        <w:rPr>
          <w:spacing w:val="25"/>
        </w:rPr>
        <w:t> </w:t>
      </w:r>
      <w:r>
        <w:rPr/>
        <w:t>público</w:t>
      </w:r>
      <w:r>
        <w:rPr>
          <w:spacing w:val="23"/>
        </w:rPr>
        <w:t> </w:t>
      </w:r>
      <w:r>
        <w:rPr/>
        <w:t>responsable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contar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bookmarkStart w:name="Artículo_140" w:id="140"/>
      <w:bookmarkEnd w:id="140"/>
      <w:r>
        <w:rPr/>
      </w:r>
      <w:r>
        <w:rPr>
          <w:rFonts w:ascii="Arial" w:hAnsi="Arial"/>
          <w:b/>
        </w:rPr>
        <w:t>Artículo 140. </w:t>
      </w:r>
      <w:r>
        <w:rPr/>
        <w:t>Las personas físicas y morales que reciban y ejerzan recursos públicos o realicen actos</w:t>
      </w:r>
      <w:r>
        <w:rPr>
          <w:spacing w:val="1"/>
        </w:rPr>
        <w:t> </w:t>
      </w:r>
      <w:r>
        <w:rPr/>
        <w:t>de autoridad, serán responsables del cumplimiento de los plazos y términos para otorgar acceso 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293" w:right="29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Cuotas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Acceso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41" w:id="141"/>
      <w:bookmarkEnd w:id="141"/>
      <w:r>
        <w:rPr/>
      </w:r>
      <w:r>
        <w:rPr>
          <w:rFonts w:ascii="Arial" w:hAnsi="Arial"/>
          <w:b/>
        </w:rPr>
        <w:t>Artículo 141. </w:t>
      </w:r>
      <w:r>
        <w:rPr/>
        <w:t>En caso de existir costos para obtener la información, deberán cubrirse de manera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superiores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-2"/>
          <w:sz w:val="20"/>
        </w:rPr>
        <w:t> </w:t>
      </w:r>
      <w:r>
        <w:rPr>
          <w:sz w:val="20"/>
        </w:rPr>
        <w:t>utilizados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 de envío,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certificación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proceda.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deberán establecerse en</w:t>
      </w:r>
      <w:r>
        <w:rPr>
          <w:spacing w:val="1"/>
        </w:rPr>
        <w:t> </w:t>
      </w:r>
      <w:r>
        <w:rPr/>
        <w:t>la Ley Federal de</w:t>
      </w:r>
      <w:r>
        <w:rPr>
          <w:spacing w:val="1"/>
        </w:rPr>
        <w:t> </w:t>
      </w:r>
      <w:r>
        <w:rPr/>
        <w:t>Derechos,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se publicarán en los sitios de Internet de los sujetos obligados. En su determinación se deberá</w:t>
      </w:r>
      <w:r>
        <w:rPr>
          <w:spacing w:val="1"/>
        </w:rPr>
        <w:t> </w:t>
      </w:r>
      <w:r>
        <w:rPr/>
        <w:t>considerar que los montos permitan o faciliten el ejercicio del derecho de acceso a la información,</w:t>
      </w:r>
      <w:r>
        <w:rPr>
          <w:spacing w:val="1"/>
        </w:rPr>
        <w:t> </w:t>
      </w:r>
      <w:r>
        <w:rPr/>
        <w:t>asimismo se establecerá la obligación de fijar una cuenta bancaria única y exclusivamente para que el</w:t>
      </w:r>
      <w:r>
        <w:rPr>
          <w:spacing w:val="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 pago</w:t>
      </w:r>
      <w:r>
        <w:rPr>
          <w:spacing w:val="-2"/>
        </w:rPr>
        <w:t> </w:t>
      </w:r>
      <w:r>
        <w:rPr/>
        <w:t>íntegro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costo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solicitó.</w:t>
      </w:r>
    </w:p>
    <w:p>
      <w:pPr>
        <w:pStyle w:val="BodyText"/>
      </w:pPr>
    </w:p>
    <w:p>
      <w:pPr>
        <w:pStyle w:val="BodyText"/>
        <w:ind w:left="118" w:right="128" w:firstLine="288"/>
        <w:jc w:val="both"/>
      </w:pPr>
      <w:r>
        <w:rPr/>
        <w:t>Los sujetos obligados a los que no les sea aplicable la Ley Federal de Derechos deberán establecer</w:t>
      </w:r>
      <w:r>
        <w:rPr>
          <w:spacing w:val="1"/>
        </w:rPr>
        <w:t> </w:t>
      </w:r>
      <w:r>
        <w:rPr/>
        <w:t>cuotas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2"/>
        </w:rPr>
        <w:t> </w:t>
      </w:r>
      <w:r>
        <w:rPr/>
        <w:t>mayores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dispuestas en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 w:firstLine="288"/>
        <w:jc w:val="both"/>
      </w:pPr>
      <w:r>
        <w:rPr/>
        <w:t>La información deberá ser entregada sin costo, cuando implique la entrega de no más de veinte hojas</w:t>
      </w:r>
      <w:r>
        <w:rPr>
          <w:spacing w:val="1"/>
        </w:rPr>
        <w:t> </w:t>
      </w:r>
      <w:r>
        <w:rPr/>
        <w:t>simples. Las unidades de transparencia podrán exceptuar el pago de reproducción y envío atendiendo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socioeconómicas del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92" w:right="2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OCTAVO</w:t>
      </w:r>
    </w:p>
    <w:p>
      <w:pPr>
        <w:spacing w:before="1"/>
        <w:ind w:left="293" w:right="28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PROCEDIMIENTOS DE IMPUGNACIÓN EN MATERIA DE ACCESO A 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252" w:lineRule="exact"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Recurso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Revisión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Organismos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garantes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bookmarkStart w:name="Artículo_142" w:id="142"/>
      <w:bookmarkEnd w:id="142"/>
      <w:r>
        <w:rPr/>
      </w:r>
      <w:r>
        <w:rPr>
          <w:rFonts w:ascii="Arial" w:hAnsi="Arial"/>
          <w:b/>
        </w:rPr>
        <w:t>Artículo 142. </w:t>
      </w:r>
      <w:r>
        <w:rPr/>
        <w:t>El solicitante podrá interponer, por sí mismo o a través de su representante, de manera</w:t>
      </w:r>
      <w:r>
        <w:rPr>
          <w:spacing w:val="1"/>
        </w:rPr>
        <w:t> </w:t>
      </w:r>
      <w:r>
        <w:rPr/>
        <w:t>directa o por medios electrónicos, recurso de revisión ante el organismo garante que corresponda o ante</w:t>
      </w:r>
      <w:r>
        <w:rPr>
          <w:spacing w:val="1"/>
        </w:rPr>
        <w:t> </w:t>
      </w:r>
      <w:r>
        <w:rPr/>
        <w:t>la Unidad de Transparencia que haya conocido de la solicitud dentro de los quince días siguientes 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respuesta,</w:t>
      </w:r>
      <w:r>
        <w:rPr>
          <w:spacing w:val="-1"/>
        </w:rPr>
        <w:t> </w:t>
      </w:r>
      <w:r>
        <w:rPr/>
        <w:t>o del</w:t>
      </w:r>
      <w:r>
        <w:rPr>
          <w:spacing w:val="-2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 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En el caso de que se interponga ante la Unidad de Transparencia, ésta deberá remitir el recurso de</w:t>
      </w:r>
      <w:r>
        <w:rPr>
          <w:spacing w:val="1"/>
        </w:rPr>
        <w:t> </w:t>
      </w:r>
      <w:r>
        <w:rPr/>
        <w:t>revisión al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al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haberlo</w:t>
      </w:r>
      <w:r>
        <w:rPr>
          <w:spacing w:val="-2"/>
        </w:rPr>
        <w:t> </w:t>
      </w:r>
      <w:r>
        <w:rPr/>
        <w:t>recibido.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43" w:id="143"/>
      <w:bookmarkEnd w:id="1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143.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inexistencia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incompetencia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1"/>
          <w:sz w:val="20"/>
        </w:rPr>
        <w:t> </w:t>
      </w:r>
      <w:r>
        <w:rPr>
          <w:sz w:val="20"/>
        </w:rPr>
        <w:t>obligado;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incompleta;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solicitado;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falta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respuesta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solicitud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acceso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información</w:t>
      </w:r>
      <w:r>
        <w:rPr>
          <w:spacing w:val="4"/>
          <w:sz w:val="20"/>
        </w:rPr>
        <w:t> </w:t>
      </w:r>
      <w:r>
        <w:rPr>
          <w:sz w:val="20"/>
        </w:rPr>
        <w:t>dentro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plazos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notificación,</w:t>
      </w:r>
      <w:r>
        <w:rPr>
          <w:spacing w:val="28"/>
          <w:sz w:val="20"/>
        </w:rPr>
        <w:t> </w:t>
      </w:r>
      <w:r>
        <w:rPr>
          <w:sz w:val="20"/>
        </w:rPr>
        <w:t>entrega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puesta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disposición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información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una</w:t>
      </w:r>
      <w:r>
        <w:rPr>
          <w:spacing w:val="28"/>
          <w:sz w:val="20"/>
        </w:rPr>
        <w:t> </w:t>
      </w:r>
      <w:r>
        <w:rPr>
          <w:sz w:val="20"/>
        </w:rPr>
        <w:t>modalidad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formato</w:t>
      </w:r>
      <w:r>
        <w:rPr>
          <w:spacing w:val="-53"/>
          <w:sz w:val="20"/>
        </w:rPr>
        <w:t> </w:t>
      </w:r>
      <w:r>
        <w:rPr>
          <w:sz w:val="20"/>
        </w:rPr>
        <w:t>distinto al</w:t>
      </w:r>
      <w:r>
        <w:rPr>
          <w:spacing w:val="-2"/>
          <w:sz w:val="20"/>
        </w:rPr>
        <w:t> </w:t>
      </w:r>
      <w:r>
        <w:rPr>
          <w:sz w:val="20"/>
        </w:rPr>
        <w:t>solicitado;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entrega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puesta</w:t>
      </w:r>
      <w:r>
        <w:rPr>
          <w:spacing w:val="2"/>
          <w:sz w:val="20"/>
        </w:rPr>
        <w:t> </w:t>
      </w:r>
      <w:r>
        <w:rPr>
          <w:sz w:val="20"/>
        </w:rPr>
        <w:t>a  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información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54"/>
          <w:sz w:val="20"/>
        </w:rPr>
        <w:t> </w:t>
      </w:r>
      <w:r>
        <w:rPr>
          <w:sz w:val="20"/>
        </w:rPr>
        <w:t>incomprensible</w:t>
      </w:r>
      <w:r>
        <w:rPr>
          <w:spacing w:val="5"/>
          <w:sz w:val="20"/>
        </w:rPr>
        <w:t> </w:t>
      </w:r>
      <w:r>
        <w:rPr>
          <w:sz w:val="20"/>
        </w:rPr>
        <w:t>y/o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accesible para</w:t>
      </w:r>
      <w:r>
        <w:rPr>
          <w:spacing w:val="1"/>
          <w:sz w:val="20"/>
        </w:rPr>
        <w:t> </w:t>
      </w:r>
      <w:r>
        <w:rPr>
          <w:sz w:val="20"/>
        </w:rPr>
        <w:t>el solicitante;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costos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tiempos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 de</w:t>
      </w:r>
      <w:r>
        <w:rPr>
          <w:spacing w:val="-1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a permitir</w:t>
      </w:r>
      <w:r>
        <w:rPr>
          <w:spacing w:val="-2"/>
          <w:sz w:val="20"/>
        </w:rPr>
        <w:t> </w:t>
      </w:r>
      <w:r>
        <w:rPr>
          <w:sz w:val="20"/>
        </w:rPr>
        <w:t>la consulta</w:t>
      </w:r>
      <w:r>
        <w:rPr>
          <w:spacing w:val="-1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falta,</w:t>
      </w:r>
      <w:r>
        <w:rPr>
          <w:spacing w:val="-3"/>
          <w:sz w:val="20"/>
        </w:rPr>
        <w:t> </w:t>
      </w:r>
      <w:r>
        <w:rPr>
          <w:sz w:val="20"/>
        </w:rPr>
        <w:t>deficiencia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insuficiencia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fundamentación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3"/>
          <w:sz w:val="20"/>
        </w:rPr>
        <w:t> </w:t>
      </w:r>
      <w:r>
        <w:rPr>
          <w:sz w:val="20"/>
        </w:rPr>
        <w:t>motivación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respuesta,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a un</w:t>
      </w:r>
      <w:r>
        <w:rPr>
          <w:spacing w:val="-2"/>
          <w:sz w:val="20"/>
        </w:rPr>
        <w:t> </w:t>
      </w:r>
      <w:r>
        <w:rPr>
          <w:sz w:val="20"/>
        </w:rPr>
        <w:t>trámite específico.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La respuesta que den los sujetos obligados derivada de la resolución a un recurso de revisión que</w:t>
      </w:r>
      <w:r>
        <w:rPr>
          <w:spacing w:val="1"/>
        </w:rPr>
        <w:t> </w:t>
      </w:r>
      <w:r>
        <w:rPr/>
        <w:t>proceda por las causales señaladas en las fracciones III, VI, VIII, IX, X y XI es susceptible de ser</w:t>
      </w:r>
      <w:r>
        <w:rPr>
          <w:spacing w:val="1"/>
        </w:rPr>
        <w:t> </w:t>
      </w:r>
      <w:r>
        <w:rPr/>
        <w:t>impugnada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cuenta,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revisión,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organismo</w:t>
      </w:r>
      <w:r>
        <w:rPr>
          <w:spacing w:val="-3"/>
        </w:rPr>
        <w:t> </w:t>
      </w:r>
      <w:r>
        <w:rPr/>
        <w:t>garante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bookmarkStart w:name="Artículo_144" w:id="144"/>
      <w:bookmarkEnd w:id="1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144.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ante la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presentó la</w:t>
      </w:r>
      <w:r>
        <w:rPr>
          <w:spacing w:val="-3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recurre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-53"/>
          <w:sz w:val="20"/>
        </w:rPr>
        <w:t> </w:t>
      </w:r>
      <w:r>
        <w:rPr>
          <w:sz w:val="20"/>
        </w:rPr>
        <w:t>interesado,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o medio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 acceso;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6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fue</w:t>
      </w:r>
      <w:r>
        <w:rPr>
          <w:spacing w:val="2"/>
          <w:sz w:val="20"/>
        </w:rPr>
        <w:t> </w:t>
      </w:r>
      <w:r>
        <w:rPr>
          <w:sz w:val="20"/>
        </w:rPr>
        <w:t>notificada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respuesta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tuvo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-53"/>
          <w:sz w:val="20"/>
        </w:rPr>
        <w:t> </w:t>
      </w:r>
      <w:r>
        <w:rPr>
          <w:sz w:val="20"/>
        </w:rPr>
        <w:t>reclamado,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respuesta;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recurre;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razones o</w:t>
      </w:r>
      <w:r>
        <w:rPr>
          <w:spacing w:val="-3"/>
          <w:sz w:val="20"/>
        </w:rPr>
        <w:t> </w:t>
      </w:r>
      <w:r>
        <w:rPr>
          <w:sz w:val="20"/>
        </w:rPr>
        <w:t>motivos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inconformidad,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copia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respuesta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impugna</w:t>
      </w:r>
      <w:r>
        <w:rPr>
          <w:spacing w:val="26"/>
          <w:sz w:val="20"/>
        </w:rPr>
        <w:t> </w:t>
      </w:r>
      <w:r>
        <w:rPr>
          <w:sz w:val="20"/>
        </w:rPr>
        <w:t>y,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caso,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notificación</w:t>
      </w:r>
      <w:r>
        <w:rPr>
          <w:spacing w:val="20"/>
          <w:sz w:val="20"/>
        </w:rPr>
        <w:t> </w:t>
      </w:r>
      <w:r>
        <w:rPr>
          <w:sz w:val="20"/>
        </w:rPr>
        <w:t>correspondiente,</w:t>
      </w:r>
      <w:r>
        <w:rPr>
          <w:spacing w:val="-5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Adicionalmente,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anexar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55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someter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garante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que el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ratifique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interpuesto.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145" w:id="145"/>
      <w:bookmarkEnd w:id="1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145.</w:t>
      </w:r>
      <w:r>
        <w:rPr>
          <w:rFonts w:ascii="Arial" w:hAnsi="Arial"/>
          <w:b/>
          <w:spacing w:val="54"/>
        </w:rPr>
        <w:t> </w:t>
      </w:r>
      <w:r>
        <w:rPr/>
        <w:t>Si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escrito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interposición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recurso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cumple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alguno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requisitos</w:t>
      </w:r>
      <w:r>
        <w:rPr>
          <w:spacing w:val="-53"/>
        </w:rPr>
        <w:t> </w:t>
      </w:r>
      <w:r>
        <w:rPr/>
        <w:t>establecidos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anterior</w:t>
      </w:r>
      <w:r>
        <w:rPr>
          <w:spacing w:val="33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organismo</w:t>
      </w:r>
      <w:r>
        <w:rPr>
          <w:spacing w:val="27"/>
        </w:rPr>
        <w:t> </w:t>
      </w:r>
      <w:r>
        <w:rPr/>
        <w:t>garante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corresponda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cuenta</w:t>
      </w:r>
      <w:r>
        <w:rPr>
          <w:spacing w:val="27"/>
        </w:rPr>
        <w:t> </w:t>
      </w:r>
      <w:r>
        <w:rPr/>
        <w:t>con</w:t>
      </w:r>
      <w:r>
        <w:rPr>
          <w:spacing w:val="28"/>
        </w:rPr>
        <w:t> </w:t>
      </w:r>
      <w:r>
        <w:rPr/>
        <w:t>elementos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/>
        <w:jc w:val="both"/>
      </w:pPr>
      <w:r>
        <w:rPr/>
        <w:t>para subsanarlos, se prevendrá al recurrente, por una sola ocasión y a través del medio que haya elegido</w:t>
      </w:r>
      <w:r>
        <w:rPr>
          <w:spacing w:val="-53"/>
        </w:rPr>
        <w:t> </w:t>
      </w:r>
      <w:r>
        <w:rPr/>
        <w:t>para recibir notificaciones, con el objeto de que subsane las omisiones dentro de un plazo que no podrá</w:t>
      </w:r>
      <w:r>
        <w:rPr>
          <w:spacing w:val="1"/>
        </w:rPr>
        <w:t> </w:t>
      </w:r>
      <w:r>
        <w:rPr/>
        <w:t>exceder de cinco días, contados a partir del día siguiente de la notificación de la prevención, con el</w:t>
      </w:r>
      <w:r>
        <w:rPr>
          <w:spacing w:val="1"/>
        </w:rPr>
        <w:t> </w:t>
      </w:r>
      <w:r>
        <w:rPr/>
        <w:t>apercibimiento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que, de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desechará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La prevención tendrá el efecto de interrumpir el plazo que tienen los Organismos garantes para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el recurso,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 que</w:t>
      </w:r>
      <w:r>
        <w:rPr>
          <w:spacing w:val="-2"/>
        </w:rPr>
        <w:t> </w:t>
      </w:r>
      <w:r>
        <w:rPr/>
        <w:t>comenzará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computarse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 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desahogo.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prevenirse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bookmarkStart w:name="Artículo_146" w:id="146"/>
      <w:bookmarkEnd w:id="146"/>
      <w:r>
        <w:rPr/>
      </w:r>
      <w:r>
        <w:rPr>
          <w:rFonts w:ascii="Arial" w:hAnsi="Arial"/>
          <w:b/>
        </w:rPr>
        <w:t>Artículo 146. </w:t>
      </w:r>
      <w:r>
        <w:rPr/>
        <w:t>El organismo garante resolverá el recurso de revisión en un plazo que no podrá exceder</w:t>
      </w:r>
      <w:r>
        <w:rPr>
          <w:spacing w:val="-53"/>
        </w:rPr>
        <w:t> </w:t>
      </w:r>
      <w:r>
        <w:rPr/>
        <w:t>de cuarenta días, contados a partir de la admisión del mismo, en los términos que establezca la ley</w:t>
      </w:r>
      <w:r>
        <w:rPr>
          <w:spacing w:val="1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plazo que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ampliarse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5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Durante el procedimiento deberá aplicarse la suplencia de la queja a favor del recurrente, sin cambiar</w:t>
      </w:r>
      <w:r>
        <w:rPr>
          <w:spacing w:val="1"/>
        </w:rPr>
        <w:t> </w:t>
      </w:r>
      <w:r>
        <w:rPr/>
        <w:t>los hechos expuestos, asegurándose de que las partes puedan presentar, de manera oral o escrita, los</w:t>
      </w:r>
      <w:r>
        <w:rPr>
          <w:spacing w:val="1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funden</w:t>
      </w:r>
      <w:r>
        <w:rPr>
          <w:spacing w:val="3"/>
        </w:rPr>
        <w:t> </w:t>
      </w:r>
      <w:r>
        <w:rPr/>
        <w:t>y motiven</w:t>
      </w:r>
      <w:r>
        <w:rPr>
          <w:spacing w:val="-1"/>
        </w:rPr>
        <w:t> </w:t>
      </w:r>
      <w:r>
        <w:rPr/>
        <w:t>sus pretensiones.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147" w:id="147"/>
      <w:bookmarkEnd w:id="147"/>
      <w:r>
        <w:rPr/>
      </w:r>
      <w:r>
        <w:rPr>
          <w:rFonts w:ascii="Arial" w:hAnsi="Arial"/>
          <w:b/>
        </w:rPr>
        <w:t>Artículo 147. </w:t>
      </w:r>
      <w:r>
        <w:rPr/>
        <w:t>En todo momento, los Comisionados deberán tener acceso a la información clasificada</w:t>
      </w:r>
      <w:r>
        <w:rPr>
          <w:spacing w:val="1"/>
        </w:rPr>
        <w:t> </w:t>
      </w:r>
      <w:r>
        <w:rPr/>
        <w:t>para determinar su naturaleza según se requiera. El acceso se dará de conformidad con la normatividad</w:t>
      </w:r>
      <w:r>
        <w:rPr>
          <w:spacing w:val="1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establecida 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resguardo o</w:t>
      </w:r>
      <w:r>
        <w:rPr>
          <w:spacing w:val="-2"/>
        </w:rPr>
        <w:t> </w:t>
      </w:r>
      <w:r>
        <w:rPr/>
        <w:t>salvaguarda</w:t>
      </w:r>
      <w:r>
        <w:rPr>
          <w:spacing w:val="-3"/>
        </w:rPr>
        <w:t> </w:t>
      </w:r>
      <w:r>
        <w:rPr/>
        <w:t>de la información.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48" w:id="148"/>
      <w:bookmarkEnd w:id="1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reservada o</w:t>
      </w:r>
      <w:r>
        <w:rPr>
          <w:spacing w:val="1"/>
        </w:rPr>
        <w:t> </w:t>
      </w:r>
      <w:r>
        <w:rPr/>
        <w:t>confidencial que, en su caso,</w:t>
      </w:r>
      <w:r>
        <w:rPr>
          <w:spacing w:val="1"/>
        </w:rPr>
        <w:t> </w:t>
      </w:r>
      <w:r>
        <w:rPr/>
        <w:t>sea consultada por los</w:t>
      </w:r>
      <w:r>
        <w:rPr>
          <w:spacing w:val="1"/>
        </w:rPr>
        <w:t> </w:t>
      </w:r>
      <w:r>
        <w:rPr/>
        <w:t>Comisionados, por resultar indispensable para resolver el asunto, deberá ser mantenida con ese carácter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sobreviniera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 continuara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 resguardo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originalmente se encontraba o cuando se requiera, por ser violaciones graves a derechos humanos o</w:t>
      </w:r>
      <w:r>
        <w:rPr>
          <w:spacing w:val="1"/>
        </w:rPr>
        <w:t> </w:t>
      </w:r>
      <w:r>
        <w:rPr/>
        <w:t>delitos de lesa humanidad, de conformidad con el derecho nacional y los tratados internacionales de los</w:t>
      </w:r>
      <w:r>
        <w:rPr>
          <w:spacing w:val="1"/>
        </w:rPr>
        <w:t> </w:t>
      </w:r>
      <w:r>
        <w:rPr/>
        <w:t>que el Estado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bookmarkStart w:name="Artículo_149" w:id="149"/>
      <w:bookmarkEnd w:id="149"/>
      <w:r>
        <w:rPr/>
      </w:r>
      <w:r>
        <w:rPr>
          <w:rFonts w:ascii="Arial" w:hAnsi="Arial"/>
          <w:b/>
        </w:rPr>
        <w:t>Artículo 149. </w:t>
      </w:r>
      <w:r>
        <w:rPr/>
        <w:t>El organismo garante, al resolver el recurso de revisión, deberá aplicar una prueba de</w:t>
      </w:r>
      <w:r>
        <w:rPr>
          <w:spacing w:val="1"/>
        </w:rPr>
        <w:t> </w:t>
      </w:r>
      <w:r>
        <w:rPr/>
        <w:t>interés público con base en elementos de idoneidad, necesidad y proporcionalidad, cuando exista una</w:t>
      </w:r>
      <w:r>
        <w:rPr>
          <w:spacing w:val="1"/>
        </w:rPr>
        <w:t> </w:t>
      </w:r>
      <w:r>
        <w:rPr/>
        <w:t>colisión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Para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efectos,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entenderá 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0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Idoneidad: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legitimidad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derecho</w:t>
      </w:r>
      <w:r>
        <w:rPr>
          <w:spacing w:val="14"/>
          <w:sz w:val="20"/>
        </w:rPr>
        <w:t> </w:t>
      </w:r>
      <w:r>
        <w:rPr>
          <w:sz w:val="20"/>
        </w:rPr>
        <w:t>adoptado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preferente,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adecuado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logro de un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constitucionalmente</w:t>
      </w:r>
      <w:r>
        <w:rPr>
          <w:spacing w:val="-1"/>
          <w:sz w:val="20"/>
        </w:rPr>
        <w:t> </w:t>
      </w:r>
      <w:r>
        <w:rPr>
          <w:sz w:val="20"/>
        </w:rPr>
        <w:t>válido o</w:t>
      </w:r>
      <w:r>
        <w:rPr>
          <w:spacing w:val="-2"/>
          <w:sz w:val="20"/>
        </w:rPr>
        <w:t> </w:t>
      </w:r>
      <w:r>
        <w:rPr>
          <w:sz w:val="20"/>
        </w:rPr>
        <w:t>apto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conseguir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pretendido;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Necesidad:</w:t>
      </w:r>
      <w:r>
        <w:rPr>
          <w:rFonts w:ascii="Arial" w:hAnsi="Arial"/>
          <w:b/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falta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29"/>
          <w:sz w:val="20"/>
        </w:rPr>
        <w:t> </w:t>
      </w:r>
      <w:r>
        <w:rPr>
          <w:sz w:val="20"/>
        </w:rPr>
        <w:t>medio</w:t>
      </w:r>
      <w:r>
        <w:rPr>
          <w:spacing w:val="31"/>
          <w:sz w:val="20"/>
        </w:rPr>
        <w:t> </w:t>
      </w:r>
      <w:r>
        <w:rPr>
          <w:sz w:val="20"/>
        </w:rPr>
        <w:t>alternativo</w:t>
      </w:r>
      <w:r>
        <w:rPr>
          <w:spacing w:val="29"/>
          <w:sz w:val="20"/>
        </w:rPr>
        <w:t> </w:t>
      </w:r>
      <w:r>
        <w:rPr>
          <w:sz w:val="20"/>
        </w:rPr>
        <w:t>menos</w:t>
      </w:r>
      <w:r>
        <w:rPr>
          <w:spacing w:val="30"/>
          <w:sz w:val="20"/>
        </w:rPr>
        <w:t> </w:t>
      </w:r>
      <w:r>
        <w:rPr>
          <w:sz w:val="20"/>
        </w:rPr>
        <w:t>lesivo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apertura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información,</w:t>
      </w:r>
      <w:r>
        <w:rPr>
          <w:spacing w:val="-5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satisfacer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 público,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rFonts w:ascii="Arial" w:hAnsi="Arial"/>
          <w:b/>
          <w:sz w:val="20"/>
        </w:rPr>
        <w:t>Proporcionalidad: </w:t>
      </w:r>
      <w:r>
        <w:rPr>
          <w:sz w:val="20"/>
        </w:rPr>
        <w:t>El equilibrio entre perjuicio y beneficio a favor del interés público, a fin de</w:t>
      </w:r>
      <w:r>
        <w:rPr>
          <w:spacing w:val="1"/>
          <w:sz w:val="20"/>
        </w:rPr>
        <w:t> </w:t>
      </w:r>
      <w:r>
        <w:rPr>
          <w:sz w:val="20"/>
        </w:rPr>
        <w:t>que la decisión tomada represente un beneficio mayor al perjuicio que podría causar a la</w:t>
      </w:r>
      <w:r>
        <w:rPr>
          <w:spacing w:val="1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</w:pPr>
    </w:p>
    <w:p>
      <w:pPr>
        <w:pStyle w:val="BodyText"/>
        <w:ind w:left="406"/>
      </w:pPr>
      <w:bookmarkStart w:name="Artículo_150" w:id="150"/>
      <w:bookmarkEnd w:id="1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150.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garantes</w:t>
      </w:r>
      <w:r>
        <w:rPr>
          <w:spacing w:val="-2"/>
        </w:rPr>
        <w:t> </w:t>
      </w:r>
      <w:r>
        <w:rPr/>
        <w:t>resolverán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Interpuesto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turnará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Comisionado ponente que corresponda, quien deberá proceder a su análisis para que decrete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desechamiento;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1127" w:val="left" w:leader="none"/>
        </w:tabs>
        <w:spacing w:line="242" w:lineRule="auto" w:before="93" w:after="0"/>
        <w:ind w:left="1126" w:right="120" w:hanging="720"/>
        <w:jc w:val="both"/>
        <w:rPr>
          <w:sz w:val="20"/>
        </w:rPr>
      </w:pPr>
      <w:r>
        <w:rPr>
          <w:sz w:val="20"/>
        </w:rPr>
        <w:t>Admitido el recurso de revisión, el Comisionado ponente deberá integrar un Expediente y</w:t>
      </w:r>
      <w:r>
        <w:rPr>
          <w:spacing w:val="1"/>
          <w:sz w:val="20"/>
        </w:rPr>
        <w:t> </w:t>
      </w:r>
      <w:r>
        <w:rPr>
          <w:sz w:val="20"/>
        </w:rPr>
        <w:t>ponerlo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disposición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partes,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que,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plazo</w:t>
      </w:r>
      <w:r>
        <w:rPr>
          <w:spacing w:val="11"/>
          <w:sz w:val="20"/>
        </w:rPr>
        <w:t> </w:t>
      </w:r>
      <w:r>
        <w:rPr>
          <w:sz w:val="20"/>
        </w:rPr>
        <w:t>máximo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siete</w:t>
      </w:r>
      <w:r>
        <w:rPr>
          <w:spacing w:val="11"/>
          <w:sz w:val="20"/>
        </w:rPr>
        <w:t> </w:t>
      </w:r>
      <w:r>
        <w:rPr>
          <w:sz w:val="20"/>
        </w:rPr>
        <w:t>días,</w:t>
      </w:r>
      <w:r>
        <w:rPr>
          <w:spacing w:val="9"/>
          <w:sz w:val="20"/>
        </w:rPr>
        <w:t> </w:t>
      </w:r>
      <w:r>
        <w:rPr>
          <w:sz w:val="20"/>
        </w:rPr>
        <w:t>manifiesten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convenga;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7" w:val="left" w:leader="none"/>
        </w:tabs>
        <w:spacing w:line="242" w:lineRule="auto" w:before="0" w:after="0"/>
        <w:ind w:left="1126" w:right="119" w:hanging="720"/>
        <w:jc w:val="both"/>
        <w:rPr>
          <w:sz w:val="20"/>
        </w:rPr>
      </w:pPr>
      <w:r>
        <w:rPr>
          <w:sz w:val="20"/>
        </w:rPr>
        <w:t>Dentro del plazo mencionado en la fracción II del presente artículo, las partes podrán ofrecer</w:t>
      </w:r>
      <w:r>
        <w:rPr>
          <w:spacing w:val="1"/>
          <w:sz w:val="20"/>
        </w:rPr>
        <w:t> </w:t>
      </w:r>
      <w:r>
        <w:rPr>
          <w:sz w:val="20"/>
        </w:rPr>
        <w:t>todo tipo de pruebas o alegatos excepto la confesional por parte de los sujetos obligados y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contrarias a</w:t>
      </w:r>
      <w:r>
        <w:rPr>
          <w:spacing w:val="-1"/>
          <w:sz w:val="20"/>
        </w:rPr>
        <w:t> </w:t>
      </w:r>
      <w:r>
        <w:rPr>
          <w:sz w:val="20"/>
        </w:rPr>
        <w:t>derecho;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7" w:val="left" w:leader="none"/>
        </w:tabs>
        <w:spacing w:line="240" w:lineRule="auto" w:before="0" w:after="0"/>
        <w:ind w:left="1126" w:right="118" w:hanging="720"/>
        <w:jc w:val="both"/>
        <w:rPr>
          <w:sz w:val="20"/>
        </w:rPr>
      </w:pPr>
      <w:r>
        <w:rPr>
          <w:sz w:val="20"/>
        </w:rPr>
        <w:t>El Comisionado ponente podrá determinar la celebración de audiencias con las partes durante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sustanciación</w:t>
      </w:r>
      <w:r>
        <w:rPr>
          <w:spacing w:val="-1"/>
          <w:sz w:val="20"/>
        </w:rPr>
        <w:t> </w:t>
      </w:r>
      <w:r>
        <w:rPr>
          <w:sz w:val="20"/>
        </w:rPr>
        <w:t>del recurso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7" w:val="left" w:leader="none"/>
        </w:tabs>
        <w:spacing w:line="242" w:lineRule="auto" w:before="1" w:after="0"/>
        <w:ind w:left="1126" w:right="126" w:hanging="720"/>
        <w:jc w:val="both"/>
        <w:rPr>
          <w:sz w:val="20"/>
        </w:rPr>
      </w:pPr>
      <w:r>
        <w:rPr>
          <w:sz w:val="20"/>
        </w:rPr>
        <w:t>Concluido el plazo señalado en la fracción II del presente artículo, el Comisionado ponente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decretar el</w:t>
      </w:r>
      <w:r>
        <w:rPr>
          <w:spacing w:val="-2"/>
          <w:sz w:val="20"/>
        </w:rPr>
        <w:t> </w:t>
      </w:r>
      <w:r>
        <w:rPr>
          <w:sz w:val="20"/>
        </w:rPr>
        <w:t>cierre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instrucción;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7" w:val="left" w:leader="none"/>
        </w:tabs>
        <w:spacing w:line="240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El organismo garante no</w:t>
      </w:r>
      <w:r>
        <w:rPr>
          <w:spacing w:val="1"/>
          <w:sz w:val="20"/>
        </w:rPr>
        <w:t> </w:t>
      </w:r>
      <w:r>
        <w:rPr>
          <w:sz w:val="20"/>
        </w:rPr>
        <w:t>estará obligado a atender</w:t>
      </w:r>
      <w:r>
        <w:rPr>
          <w:spacing w:val="1"/>
          <w:sz w:val="20"/>
        </w:rPr>
        <w:t> </w:t>
      </w:r>
      <w:r>
        <w:rPr>
          <w:sz w:val="20"/>
        </w:rPr>
        <w:t>la información remitida por el sujeto</w:t>
      </w:r>
      <w:r>
        <w:rPr>
          <w:spacing w:val="1"/>
          <w:sz w:val="20"/>
        </w:rPr>
        <w:t> </w:t>
      </w:r>
      <w:r>
        <w:rPr>
          <w:sz w:val="20"/>
        </w:rPr>
        <w:t>obligado 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decretado</w:t>
      </w:r>
      <w:r>
        <w:rPr>
          <w:spacing w:val="-1"/>
          <w:sz w:val="20"/>
        </w:rPr>
        <w:t> </w:t>
      </w:r>
      <w:r>
        <w:rPr>
          <w:sz w:val="20"/>
        </w:rPr>
        <w:t>el cierre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instrucción,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127" w:val="left" w:leader="none"/>
        </w:tabs>
        <w:spacing w:line="242" w:lineRule="auto" w:before="1" w:after="0"/>
        <w:ind w:left="1126" w:right="124" w:hanging="720"/>
        <w:jc w:val="both"/>
        <w:rPr>
          <w:sz w:val="20"/>
        </w:rPr>
      </w:pPr>
      <w:r>
        <w:rPr>
          <w:sz w:val="20"/>
        </w:rPr>
        <w:t>Decretado el cierre de instrucción, el Expediente pasará a resolución, en un plazo que 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51" w:id="151"/>
      <w:bookmarkEnd w:id="1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garantes</w:t>
      </w:r>
      <w:r>
        <w:rPr>
          <w:spacing w:val="-3"/>
          <w:sz w:val="20"/>
        </w:rPr>
        <w:t> </w:t>
      </w:r>
      <w:r>
        <w:rPr>
          <w:sz w:val="20"/>
        </w:rPr>
        <w:t>podrán: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Desechar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sobreseer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respuesta del</w:t>
      </w:r>
      <w:r>
        <w:rPr>
          <w:spacing w:val="1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Revocar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respuesta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sujeto</w:t>
      </w:r>
      <w:r>
        <w:rPr>
          <w:spacing w:val="-3"/>
          <w:sz w:val="20"/>
        </w:rPr>
        <w:t> </w:t>
      </w:r>
      <w:r>
        <w:rPr>
          <w:sz w:val="20"/>
        </w:rPr>
        <w:t>obligado.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para asegurar su ejecución, los cuales no podrán exceder de diez días para la entrega de</w:t>
      </w:r>
      <w:r>
        <w:rPr>
          <w:spacing w:val="-53"/>
        </w:rPr>
        <w:t> </w:t>
      </w:r>
      <w:r>
        <w:rPr/>
        <w:t>información. Excepcionalmente, los Organismos garantes, previa fundamentación y motivación, podrán</w:t>
      </w:r>
      <w:r>
        <w:rPr>
          <w:spacing w:val="1"/>
        </w:rPr>
        <w:t> </w:t>
      </w:r>
      <w:r>
        <w:rPr/>
        <w:t>ampliar</w:t>
      </w:r>
      <w:r>
        <w:rPr>
          <w:spacing w:val="-2"/>
        </w:rPr>
        <w:t> </w:t>
      </w:r>
      <w:r>
        <w:rPr/>
        <w:t>estos plazos cuando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-1"/>
        </w:rPr>
        <w:t> </w:t>
      </w:r>
      <w:r>
        <w:rPr/>
        <w:t>así lo</w:t>
      </w:r>
      <w:r>
        <w:rPr>
          <w:spacing w:val="-1"/>
        </w:rPr>
        <w:t> </w:t>
      </w:r>
      <w:r>
        <w:rPr/>
        <w:t>requiera.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52" w:id="152"/>
      <w:bookmarkEnd w:id="152"/>
      <w:r>
        <w:rPr/>
      </w:r>
      <w:r>
        <w:rPr>
          <w:rFonts w:ascii="Arial" w:hAnsi="Arial"/>
          <w:b/>
        </w:rPr>
        <w:t>Artículo 152. </w:t>
      </w:r>
      <w:r>
        <w:rPr/>
        <w:t>En las resoluciones los Organismos garantes podrán señalarle a los sujetos 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el Capítulo II del Título Quinto, denominado “De las obligaciones de transparencia</w:t>
      </w:r>
      <w:r>
        <w:rPr>
          <w:spacing w:val="1"/>
        </w:rPr>
        <w:t> </w:t>
      </w:r>
      <w:r>
        <w:rPr/>
        <w:t>comunes” en la presente Ley, atendiendo a la relevancia de la información, la incidencia de las solicitudes</w:t>
      </w:r>
      <w:r>
        <w:rPr>
          <w:spacing w:val="-53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sentido reiterativo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resoluciones.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5" w:firstLine="288"/>
        <w:jc w:val="both"/>
      </w:pPr>
      <w:bookmarkStart w:name="Artículo_153" w:id="153"/>
      <w:bookmarkEnd w:id="153"/>
      <w:r>
        <w:rPr/>
      </w:r>
      <w:r>
        <w:rPr>
          <w:rFonts w:ascii="Arial" w:hAnsi="Arial"/>
          <w:b/>
        </w:rPr>
        <w:t>Artículo 153. </w:t>
      </w:r>
      <w:r>
        <w:rPr/>
        <w:t>Los Organismos garantes deberán notificar a las partes y publicar las resoluciones, 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tardar,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tercer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aprobación.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Los sujetos obligados deberán informar a los Organismos garantes de que se trate el cumplimiento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resoluciones en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tres</w:t>
      </w:r>
      <w:r>
        <w:rPr>
          <w:spacing w:val="3"/>
        </w:rPr>
        <w:t> </w:t>
      </w:r>
      <w:r>
        <w:rPr/>
        <w:t>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bookmarkStart w:name="Artículo_154" w:id="154"/>
      <w:bookmarkEnd w:id="154"/>
      <w:r>
        <w:rPr/>
      </w:r>
      <w:r>
        <w:rPr>
          <w:rFonts w:ascii="Arial" w:hAnsi="Arial"/>
          <w:b/>
        </w:rPr>
        <w:t>Artículo 154. </w:t>
      </w:r>
      <w:r>
        <w:rPr/>
        <w:t>Cuando los Organismos garantes determinen durante la sustanciación del recurso 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incurrido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previstas en esta Ley y las demás disposiciones aplicables en la materia, deberán hacerlo</w:t>
      </w:r>
      <w:r>
        <w:rPr>
          <w:spacing w:val="1"/>
        </w:rPr>
        <w:t> </w:t>
      </w:r>
      <w:r>
        <w:rPr/>
        <w:t>del conocimiento del órgano interno de control o de la instancia competente para que ésta inicie,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55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155.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desechado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improcedente</w:t>
      </w:r>
      <w:r>
        <w:rPr>
          <w:spacing w:val="-4"/>
          <w:sz w:val="20"/>
        </w:rPr>
        <w:t> </w:t>
      </w:r>
      <w:r>
        <w:rPr>
          <w:sz w:val="20"/>
        </w:rPr>
        <w:t>cuando: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2" w:lineRule="auto" w:before="93" w:after="0"/>
        <w:ind w:left="1126" w:right="126" w:hanging="720"/>
        <w:jc w:val="left"/>
        <w:rPr>
          <w:sz w:val="20"/>
        </w:rPr>
      </w:pPr>
      <w:r>
        <w:rPr>
          <w:sz w:val="20"/>
        </w:rPr>
        <w:t>Sea</w:t>
      </w:r>
      <w:r>
        <w:rPr>
          <w:spacing w:val="3"/>
          <w:sz w:val="20"/>
        </w:rPr>
        <w:t> </w:t>
      </w:r>
      <w:r>
        <w:rPr>
          <w:sz w:val="20"/>
        </w:rPr>
        <w:t>extemporáneo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haber</w:t>
      </w:r>
      <w:r>
        <w:rPr>
          <w:spacing w:val="4"/>
          <w:sz w:val="20"/>
        </w:rPr>
        <w:t> </w:t>
      </w:r>
      <w:r>
        <w:rPr>
          <w:sz w:val="20"/>
        </w:rPr>
        <w:t>transcurrido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5"/>
          <w:sz w:val="20"/>
        </w:rPr>
        <w:t> </w:t>
      </w:r>
      <w:r>
        <w:rPr>
          <w:sz w:val="20"/>
        </w:rPr>
        <w:t>establecido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142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14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2"/>
          <w:sz w:val="20"/>
        </w:rPr>
        <w:t> </w:t>
      </w:r>
      <w:r>
        <w:rPr>
          <w:sz w:val="20"/>
        </w:rPr>
        <w:t>tramitando</w:t>
      </w:r>
      <w:r>
        <w:rPr>
          <w:spacing w:val="4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Poder</w:t>
      </w:r>
      <w:r>
        <w:rPr>
          <w:spacing w:val="3"/>
          <w:sz w:val="20"/>
        </w:rPr>
        <w:t> </w:t>
      </w:r>
      <w:r>
        <w:rPr>
          <w:sz w:val="20"/>
        </w:rPr>
        <w:t>Judicial</w:t>
      </w:r>
      <w:r>
        <w:rPr>
          <w:spacing w:val="3"/>
          <w:sz w:val="20"/>
        </w:rPr>
        <w:t> </w:t>
      </w:r>
      <w:r>
        <w:rPr>
          <w:sz w:val="20"/>
        </w:rPr>
        <w:t>algún</w:t>
      </w:r>
      <w:r>
        <w:rPr>
          <w:spacing w:val="2"/>
          <w:sz w:val="20"/>
        </w:rPr>
        <w:t> </w:t>
      </w:r>
      <w:r>
        <w:rPr>
          <w:sz w:val="20"/>
        </w:rPr>
        <w:t>recurso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defensa</w:t>
      </w:r>
      <w:r>
        <w:rPr>
          <w:spacing w:val="5"/>
          <w:sz w:val="20"/>
        </w:rPr>
        <w:t> </w:t>
      </w:r>
      <w:r>
        <w:rPr>
          <w:sz w:val="20"/>
        </w:rPr>
        <w:t>interpuesto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recurrente;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actualice</w:t>
      </w:r>
      <w:r>
        <w:rPr>
          <w:spacing w:val="-3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 los supuestos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143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haya</w:t>
      </w:r>
      <w:r>
        <w:rPr>
          <w:spacing w:val="20"/>
          <w:sz w:val="20"/>
        </w:rPr>
        <w:t> </w:t>
      </w:r>
      <w:r>
        <w:rPr>
          <w:sz w:val="20"/>
        </w:rPr>
        <w:t>desahogado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prevención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términos</w:t>
      </w:r>
      <w:r>
        <w:rPr>
          <w:spacing w:val="20"/>
          <w:sz w:val="20"/>
        </w:rPr>
        <w:t> </w:t>
      </w:r>
      <w:r>
        <w:rPr>
          <w:sz w:val="20"/>
        </w:rPr>
        <w:t>establecidos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145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impugne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veracidad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proporcionada;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consulta,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15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recurrente</w:t>
      </w:r>
      <w:r>
        <w:rPr>
          <w:spacing w:val="2"/>
          <w:sz w:val="20"/>
        </w:rPr>
        <w:t> </w:t>
      </w:r>
      <w:r>
        <w:rPr>
          <w:sz w:val="20"/>
        </w:rPr>
        <w:t>amplíe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revisión,</w:t>
      </w:r>
      <w:r>
        <w:rPr>
          <w:spacing w:val="2"/>
          <w:sz w:val="20"/>
        </w:rPr>
        <w:t> </w:t>
      </w:r>
      <w:r>
        <w:rPr>
          <w:sz w:val="20"/>
        </w:rPr>
        <w:t>únicamente</w:t>
      </w:r>
      <w:r>
        <w:rPr>
          <w:spacing w:val="2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nuevos</w:t>
      </w:r>
      <w:r>
        <w:rPr>
          <w:spacing w:val="-53"/>
          <w:sz w:val="20"/>
        </w:rPr>
        <w:t> </w:t>
      </w:r>
      <w:r>
        <w:rPr>
          <w:sz w:val="20"/>
        </w:rPr>
        <w:t>contenidos.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56" w:id="156"/>
      <w:bookmarkEnd w:id="156"/>
      <w:r>
        <w:rPr/>
      </w:r>
      <w:r>
        <w:rPr>
          <w:rFonts w:ascii="Arial" w:hAnsi="Arial"/>
          <w:b/>
        </w:rPr>
        <w:t>Artículo 156. </w:t>
      </w:r>
      <w:r>
        <w:rPr/>
        <w:t>El recurso será sobreseído, en todo o en parte, cuando, una vez admitido, se actualicen</w:t>
      </w:r>
      <w:r>
        <w:rPr>
          <w:spacing w:val="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siguientes supuestos: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desista;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4"/>
          <w:sz w:val="20"/>
        </w:rPr>
        <w:t> </w:t>
      </w:r>
      <w:r>
        <w:rPr>
          <w:sz w:val="20"/>
        </w:rPr>
        <w:t>fallezca;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sujeto</w:t>
      </w:r>
      <w:r>
        <w:rPr>
          <w:spacing w:val="13"/>
          <w:sz w:val="20"/>
        </w:rPr>
        <w:t> </w:t>
      </w:r>
      <w:r>
        <w:rPr>
          <w:sz w:val="20"/>
        </w:rPr>
        <w:t>obligado</w:t>
      </w:r>
      <w:r>
        <w:rPr>
          <w:spacing w:val="14"/>
          <w:sz w:val="20"/>
        </w:rPr>
        <w:t> </w:t>
      </w:r>
      <w:r>
        <w:rPr>
          <w:sz w:val="20"/>
        </w:rPr>
        <w:t>responsable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acto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modifique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revoque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tal</w:t>
      </w:r>
      <w:r>
        <w:rPr>
          <w:spacing w:val="12"/>
          <w:sz w:val="20"/>
        </w:rPr>
        <w:t> </w:t>
      </w:r>
      <w:r>
        <w:rPr>
          <w:sz w:val="20"/>
        </w:rPr>
        <w:t>manera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recurso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quede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left"/>
        <w:rPr>
          <w:sz w:val="20"/>
        </w:rPr>
      </w:pPr>
      <w:r>
        <w:rPr>
          <w:sz w:val="20"/>
        </w:rPr>
        <w:t>Admitido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revisión,</w:t>
      </w:r>
      <w:r>
        <w:rPr>
          <w:spacing w:val="4"/>
          <w:sz w:val="20"/>
        </w:rPr>
        <w:t> </w:t>
      </w:r>
      <w:r>
        <w:rPr>
          <w:sz w:val="20"/>
        </w:rPr>
        <w:t>aparezca</w:t>
      </w:r>
      <w:r>
        <w:rPr>
          <w:spacing w:val="4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causal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improcedencia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términos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presente 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bookmarkStart w:name="Artículo_157" w:id="157"/>
      <w:bookmarkEnd w:id="157"/>
      <w:r>
        <w:rPr/>
      </w:r>
      <w:r>
        <w:rPr>
          <w:rFonts w:ascii="Arial" w:hAnsi="Arial"/>
          <w:b/>
        </w:rPr>
        <w:t>Artículo 157. </w:t>
      </w:r>
      <w:r>
        <w:rPr/>
        <w:t>Las resoluciones del organismo garante son vinculatorias, definitivas e inatacables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Únicamente el Consejero Jurídico del Gobierno podrá interponer recurso de revisión ante la Suprema</w:t>
      </w:r>
      <w:r>
        <w:rPr>
          <w:spacing w:val="1"/>
        </w:rPr>
        <w:t> </w:t>
      </w:r>
      <w:r>
        <w:rPr/>
        <w:t>Corte de Justicia de la Nación, en los términos que se establecen en el Capítulo IV denominado “Del</w:t>
      </w:r>
      <w:r>
        <w:rPr>
          <w:spacing w:val="1"/>
        </w:rPr>
        <w:t> </w:t>
      </w:r>
      <w:r>
        <w:rPr/>
        <w:t>Recurso de Revisión en materia de Seguridad Nacional”, en el presente Título, sólo en el caso que dichas</w:t>
      </w:r>
      <w:r>
        <w:rPr>
          <w:spacing w:val="-53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puedan</w:t>
      </w:r>
      <w:r>
        <w:rPr>
          <w:spacing w:val="1"/>
        </w:rPr>
        <w:t> </w:t>
      </w:r>
      <w:r>
        <w:rPr/>
        <w:t>poner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peligro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 nacional.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58" w:id="158"/>
      <w:bookmarkEnd w:id="1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garantes 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 de</w:t>
      </w:r>
      <w:r>
        <w:rPr>
          <w:spacing w:val="1"/>
        </w:rPr>
        <w:t> </w:t>
      </w:r>
      <w:r>
        <w:rPr/>
        <w:t>la Federación.</w:t>
      </w:r>
    </w:p>
    <w:p>
      <w:pPr>
        <w:pStyle w:val="BodyText"/>
        <w:spacing w:before="8"/>
        <w:rPr>
          <w:sz w:val="19"/>
        </w:rPr>
      </w:pPr>
    </w:p>
    <w:p>
      <w:pPr>
        <w:spacing w:line="253" w:lineRule="exact" w:before="1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293" w:right="29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Recurso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Inconformidad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ante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Instituto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bookmarkStart w:name="Artículo_159" w:id="159"/>
      <w:bookmarkEnd w:id="159"/>
      <w:r>
        <w:rPr/>
      </w:r>
      <w:r>
        <w:rPr>
          <w:rFonts w:ascii="Arial" w:hAnsi="Arial"/>
          <w:b/>
        </w:rPr>
        <w:t>Artículo 159. </w:t>
      </w:r>
      <w:r>
        <w:rPr/>
        <w:t>Tratándose de las resoluciones a los recursos de revisión de los Organismos garantes</w:t>
      </w:r>
      <w:r>
        <w:rPr>
          <w:spacing w:val="1"/>
        </w:rPr>
        <w:t> </w:t>
      </w:r>
      <w:r>
        <w:rPr/>
        <w:t>de las Entidades Federativas, los particulares podrán optar por acudir ante el Instituto o ante el Poder</w:t>
      </w:r>
      <w:r>
        <w:rPr>
          <w:spacing w:val="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160" w:id="160"/>
      <w:bookmarkEnd w:id="1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garantes de</w:t>
      </w:r>
      <w:r>
        <w:rPr>
          <w:spacing w:val="-1"/>
        </w:rPr>
        <w:t> </w:t>
      </w:r>
      <w:r>
        <w:rPr/>
        <w:t>las Entidades Federativas</w:t>
      </w:r>
      <w:r>
        <w:rPr>
          <w:spacing w:val="1"/>
        </w:rPr>
        <w:t> </w:t>
      </w:r>
      <w:r>
        <w:rPr/>
        <w:t>que: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Confirmen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modifiquen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clasificación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Confirmen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inexistencia o</w:t>
      </w:r>
      <w:r>
        <w:rPr>
          <w:spacing w:val="-1"/>
          <w:sz w:val="20"/>
        </w:rPr>
        <w:t> </w:t>
      </w:r>
      <w:r>
        <w:rPr>
          <w:sz w:val="20"/>
        </w:rPr>
        <w:t>negativa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Se entenderá como negativa de acceso a la información la falta de resolución de los Organismos</w:t>
      </w:r>
      <w:r>
        <w:rPr>
          <w:spacing w:val="1"/>
        </w:rPr>
        <w:t> </w:t>
      </w:r>
      <w:r>
        <w:rPr/>
        <w:t>garantes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previsto para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Artículo_161" w:id="161"/>
      <w:bookmarkEnd w:id="161"/>
      <w:r>
        <w:rPr/>
      </w:r>
      <w:r>
        <w:rPr>
          <w:rFonts w:ascii="Arial" w:hAnsi="Arial"/>
          <w:b/>
        </w:rPr>
        <w:t>Artículo 161. </w:t>
      </w:r>
      <w:r>
        <w:rPr/>
        <w:t>El recurso de inconformidad deberá presentarse dentro de los quince días posteriores a</w:t>
      </w:r>
      <w:r>
        <w:rPr>
          <w:spacing w:val="1"/>
        </w:rPr>
        <w:t> </w:t>
      </w:r>
      <w:r>
        <w:rPr/>
        <w:t>que se tuvo conocimiento de la resolución o que se venza el plazo para que fuera emitido, mediante el</w:t>
      </w:r>
      <w:r>
        <w:rPr>
          <w:spacing w:val="1"/>
        </w:rPr>
        <w:t> </w:t>
      </w:r>
      <w:r>
        <w:rPr/>
        <w:t>sistema electrónico que al efecto establezca el Instituto, o por escrito, ante el Instituto o el organismo</w:t>
      </w:r>
      <w:r>
        <w:rPr>
          <w:spacing w:val="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3"/>
        </w:rPr>
        <w:t> </w:t>
      </w:r>
      <w:r>
        <w:rPr/>
        <w:t>emitido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En caso de presentarse recurso de inconformidad por escrito ante el organismo garante de la Entidad</w:t>
      </w:r>
      <w:r>
        <w:rPr>
          <w:spacing w:val="1"/>
        </w:rPr>
        <w:t> </w:t>
      </w:r>
      <w:r>
        <w:rPr/>
        <w:t>Federativa,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recepción,</w:t>
      </w:r>
      <w:r>
        <w:rPr>
          <w:spacing w:val="1"/>
        </w:rPr>
        <w:t> </w:t>
      </w:r>
      <w:r>
        <w:rPr/>
        <w:t>acompañándolo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impugnada,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Independientemente de la vía a través de la cual sea interpuesto el recurso de inconformidad, el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obrar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62" w:id="162"/>
      <w:bookmarkEnd w:id="1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162.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inconformidad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 presentó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 del</w:t>
      </w:r>
      <w:r>
        <w:rPr>
          <w:spacing w:val="-4"/>
          <w:sz w:val="20"/>
        </w:rPr>
        <w:t> </w:t>
      </w:r>
      <w:r>
        <w:rPr>
          <w:sz w:val="20"/>
        </w:rPr>
        <w:t>recurso de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resolución impugnada;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3"/>
          <w:sz w:val="20"/>
        </w:rPr>
        <w:t> </w:t>
      </w:r>
      <w:r>
        <w:rPr>
          <w:sz w:val="20"/>
        </w:rPr>
        <w:t>garante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emitió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impugna;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3" w:hanging="720"/>
        <w:jc w:val="left"/>
        <w:rPr>
          <w:sz w:val="20"/>
        </w:rPr>
      </w:pPr>
      <w:r>
        <w:rPr>
          <w:sz w:val="20"/>
        </w:rPr>
        <w:t>El nombre del inconforme y, en su caso, del tercero interesado, así como las correspondientes</w:t>
      </w:r>
      <w:r>
        <w:rPr>
          <w:spacing w:val="-53"/>
          <w:sz w:val="20"/>
        </w:rPr>
        <w:t> </w:t>
      </w:r>
      <w:r>
        <w:rPr>
          <w:sz w:val="20"/>
        </w:rPr>
        <w:t>direcciones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medios para</w:t>
      </w:r>
      <w:r>
        <w:rPr>
          <w:spacing w:val="2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1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notificada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 impugnada;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recurre;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razones o</w:t>
      </w:r>
      <w:r>
        <w:rPr>
          <w:spacing w:val="-3"/>
          <w:sz w:val="20"/>
        </w:rPr>
        <w:t> </w:t>
      </w:r>
      <w:r>
        <w:rPr>
          <w:sz w:val="20"/>
        </w:rPr>
        <w:t>motivos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inconformidad,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impugna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El recurrente podrá anexar las pruebas y demás elementos que considere procedentes someter a</w:t>
      </w:r>
      <w:r>
        <w:rPr>
          <w:spacing w:val="1"/>
        </w:rPr>
        <w:t> </w:t>
      </w:r>
      <w:r>
        <w:rPr/>
        <w:t>consideración del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163" w:id="163"/>
      <w:bookmarkEnd w:id="163"/>
      <w:r>
        <w:rPr/>
      </w:r>
      <w:r>
        <w:rPr>
          <w:rFonts w:ascii="Arial" w:hAnsi="Arial"/>
          <w:b/>
        </w:rPr>
        <w:t>Artículo 163. </w:t>
      </w:r>
      <w:r>
        <w:rPr/>
        <w:t>Una vez que el Instituto reciba el recurso de inconformidad examinará su procedencia y,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requerirá 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 necesarios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garante</w:t>
      </w:r>
      <w:r>
        <w:rPr>
          <w:spacing w:val="-2"/>
        </w:rPr>
        <w:t> </w:t>
      </w:r>
      <w:r>
        <w:rPr/>
        <w:t>responsable.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bookmarkStart w:name="Artículo_164" w:id="164"/>
      <w:bookmarkEnd w:id="164"/>
      <w:r>
        <w:rPr/>
      </w:r>
      <w:r>
        <w:rPr>
          <w:rFonts w:ascii="Arial" w:hAnsi="Arial"/>
          <w:b/>
        </w:rPr>
        <w:t>Artículo 164. </w:t>
      </w:r>
      <w:r>
        <w:rPr/>
        <w:t>Si el escrito de interposición del recurso de inconformidad no cumple con alguno de los</w:t>
      </w:r>
      <w:r>
        <w:rPr>
          <w:spacing w:val="1"/>
        </w:rPr>
        <w:t> </w:t>
      </w:r>
      <w:r>
        <w:rPr/>
        <w:t>requisitos establecidos en</w:t>
      </w:r>
      <w:r>
        <w:rPr>
          <w:spacing w:val="1"/>
        </w:rPr>
        <w:t> </w:t>
      </w:r>
      <w:r>
        <w:rPr/>
        <w:t>el artículo 162 de esta Ley y el Instituto no cuenta con elementos para</w:t>
      </w:r>
      <w:r>
        <w:rPr>
          <w:spacing w:val="1"/>
        </w:rPr>
        <w:t> </w:t>
      </w:r>
      <w:r>
        <w:rPr/>
        <w:t>subsanarlos, se prevendrá</w:t>
      </w:r>
      <w:r>
        <w:rPr>
          <w:spacing w:val="55"/>
        </w:rPr>
        <w:t> </w:t>
      </w:r>
      <w:r>
        <w:rPr/>
        <w:t>al inconforme en un plazo que no excederá de cinco días, por una sola</w:t>
      </w:r>
      <w:r>
        <w:rPr>
          <w:spacing w:val="1"/>
        </w:rPr>
        <w:t> </w:t>
      </w:r>
      <w:r>
        <w:rPr/>
        <w:t>ocasión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elegido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subsane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omisiones dentro de un plazo que no podrá exceder de quince días, contados a partir del día siguiente al</w:t>
      </w:r>
      <w:r>
        <w:rPr>
          <w:spacing w:val="1"/>
        </w:rPr>
        <w:t> </w:t>
      </w:r>
      <w:r>
        <w:rPr/>
        <w:t>de la notificación de la prevención, con el apercibimiento de que, de no desahogar la prevención en</w:t>
      </w:r>
      <w:r>
        <w:rPr>
          <w:spacing w:val="1"/>
        </w:rPr>
        <w:t> </w:t>
      </w:r>
      <w:r>
        <w:rPr/>
        <w:t>tiempo y</w:t>
      </w:r>
      <w:r>
        <w:rPr>
          <w:spacing w:val="-4"/>
        </w:rPr>
        <w:t> </w:t>
      </w:r>
      <w:r>
        <w:rPr/>
        <w:t>forma,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presentado</w:t>
      </w:r>
      <w:r>
        <w:rPr>
          <w:spacing w:val="4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r>
        <w:rPr/>
        <w:t>La prevención tendrá el efecto de interrumpir el plazo que tiene el Instituto para resolver el recurso de</w:t>
      </w:r>
      <w:r>
        <w:rPr>
          <w:spacing w:val="1"/>
        </w:rPr>
        <w:t> </w:t>
      </w:r>
      <w:r>
        <w:rPr/>
        <w:t>inconformidad, por lo que éste comenzará a computarse nuevamente a partir del día siguiente a su</w:t>
      </w:r>
      <w:r>
        <w:rPr>
          <w:spacing w:val="1"/>
        </w:rPr>
        <w:t> </w:t>
      </w:r>
      <w:r>
        <w:rPr/>
        <w:t>desahogo.</w:t>
      </w:r>
    </w:p>
    <w:p>
      <w:pPr>
        <w:pStyle w:val="BodyText"/>
      </w:pPr>
    </w:p>
    <w:p>
      <w:pPr>
        <w:pStyle w:val="BodyText"/>
        <w:ind w:left="406"/>
      </w:pP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prevenirse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inconforme.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165" w:id="165"/>
      <w:bookmarkEnd w:id="165"/>
      <w:r>
        <w:rPr/>
      </w:r>
      <w:r>
        <w:rPr>
          <w:rFonts w:ascii="Arial" w:hAnsi="Arial"/>
          <w:b/>
        </w:rPr>
        <w:t>Artículo 165. </w:t>
      </w:r>
      <w:r>
        <w:rPr/>
        <w:t>El Instituto resolverá el recurso de inconformidad en un plazo que no podrá exceder de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 podrá</w:t>
      </w:r>
      <w:r>
        <w:rPr>
          <w:spacing w:val="-1"/>
        </w:rPr>
        <w:t> </w:t>
      </w:r>
      <w:r>
        <w:rPr/>
        <w:t>ampliarse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Interpuesto el recurso de inconformidad por falta de resolución, en términos del segundo párrafo del</w:t>
      </w:r>
      <w:r>
        <w:rPr>
          <w:spacing w:val="1"/>
        </w:rPr>
        <w:t> </w:t>
      </w:r>
      <w:r>
        <w:rPr/>
        <w:t>artículo 160 de esta Ley, el Instituto dará vista, en el término de tres días siguientes, contados a partir del</w:t>
      </w:r>
      <w:r>
        <w:rPr>
          <w:spacing w:val="1"/>
        </w:rPr>
        <w:t> </w:t>
      </w:r>
      <w:r>
        <w:rPr/>
        <w:t>día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fue</w:t>
      </w:r>
      <w:r>
        <w:rPr>
          <w:spacing w:val="20"/>
        </w:rPr>
        <w:t> </w:t>
      </w:r>
      <w:r>
        <w:rPr/>
        <w:t>recibido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recurso,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organismo</w:t>
      </w:r>
      <w:r>
        <w:rPr>
          <w:spacing w:val="22"/>
        </w:rPr>
        <w:t> </w:t>
      </w:r>
      <w:r>
        <w:rPr/>
        <w:t>garante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Entidad</w:t>
      </w:r>
      <w:r>
        <w:rPr>
          <w:spacing w:val="20"/>
        </w:rPr>
        <w:t> </w:t>
      </w:r>
      <w:r>
        <w:rPr/>
        <w:t>Federativa</w:t>
      </w:r>
      <w:r>
        <w:rPr>
          <w:spacing w:val="22"/>
        </w:rPr>
        <w:t> </w:t>
      </w:r>
      <w:r>
        <w:rPr/>
        <w:t>según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trate,</w:t>
      </w:r>
      <w:r>
        <w:rPr>
          <w:spacing w:val="21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 alegue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derecho</w:t>
      </w:r>
      <w:r>
        <w:rPr>
          <w:spacing w:val="-1"/>
        </w:rPr>
        <w:t> </w:t>
      </w:r>
      <w:r>
        <w:rPr/>
        <w:t>convenga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2" w:firstLine="288"/>
        <w:jc w:val="both"/>
      </w:pPr>
      <w:r>
        <w:rPr/>
        <w:t>Recibida la contestación, el Instituto deberá emitir su resolución en un plazo no mayor a quince días.</w:t>
      </w:r>
      <w:r>
        <w:rPr>
          <w:spacing w:val="1"/>
        </w:rPr>
        <w:t> </w:t>
      </w:r>
      <w:r>
        <w:rPr/>
        <w:t>En caso de no recibir la contestación por parte del</w:t>
      </w:r>
      <w:r>
        <w:rPr>
          <w:spacing w:val="1"/>
        </w:rPr>
        <w:t> </w:t>
      </w:r>
      <w:r>
        <w:rPr/>
        <w:t>Organismo garante de la</w:t>
      </w:r>
      <w:r>
        <w:rPr>
          <w:spacing w:val="55"/>
        </w:rPr>
        <w:t> </w:t>
      </w:r>
      <w:r>
        <w:rPr/>
        <w:t>Entidad Federativa o que</w:t>
      </w:r>
      <w:r>
        <w:rPr>
          <w:spacing w:val="1"/>
        </w:rPr>
        <w:t> </w:t>
      </w:r>
      <w:r>
        <w:rPr/>
        <w:t>éste no pruebe fehacientemente que dictó resolución o no exponga de manera fundada y motivada, a</w:t>
      </w:r>
      <w:r>
        <w:rPr>
          <w:spacing w:val="1"/>
        </w:rPr>
        <w:t> </w:t>
      </w:r>
      <w:r>
        <w:rPr/>
        <w:t>criterio del Instituto, que se trata de información reservada o confidencial, el Instituto resolverá a favor del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bookmarkStart w:name="Artículo_166" w:id="166"/>
      <w:bookmarkEnd w:id="166"/>
      <w:r>
        <w:rPr/>
      </w:r>
      <w:r>
        <w:rPr>
          <w:rFonts w:ascii="Arial" w:hAnsi="Arial"/>
          <w:b/>
        </w:rPr>
        <w:t>Artículo 166. </w:t>
      </w:r>
      <w:r>
        <w:rPr/>
        <w:t>Durante el procedimiento deberá aplicarse la suplencia de la deficiencia de la queja, sin</w:t>
      </w:r>
      <w:r>
        <w:rPr>
          <w:spacing w:val="1"/>
        </w:rPr>
        <w:t> </w:t>
      </w:r>
      <w:r>
        <w:rPr/>
        <w:t>cambiar los hechos, a favor del recurrente y se deberá asegurar que las partes puedan presentar los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constancias que</w:t>
      </w:r>
      <w:r>
        <w:rPr>
          <w:spacing w:val="-2"/>
        </w:rPr>
        <w:t> </w:t>
      </w:r>
      <w:r>
        <w:rPr/>
        <w:t>funden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motiven</w:t>
      </w:r>
      <w:r>
        <w:rPr>
          <w:spacing w:val="-2"/>
        </w:rPr>
        <w:t> </w:t>
      </w:r>
      <w:r>
        <w:rPr/>
        <w:t>sus pretensiones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alegatos.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bookmarkStart w:name="Artículo_167" w:id="167"/>
      <w:bookmarkEnd w:id="167"/>
      <w:r>
        <w:rPr/>
      </w:r>
      <w:r>
        <w:rPr>
          <w:rFonts w:ascii="Arial" w:hAnsi="Arial"/>
          <w:b/>
        </w:rPr>
        <w:t>Artículo 167. </w:t>
      </w:r>
      <w:r>
        <w:rPr/>
        <w:t>En todo caso, el Comisionado ponente del Instituto tendrá acceso a la información</w:t>
      </w:r>
      <w:r>
        <w:rPr>
          <w:spacing w:val="1"/>
        </w:rPr>
        <w:t> </w:t>
      </w:r>
      <w:r>
        <w:rPr/>
        <w:t>clasificada para</w:t>
      </w:r>
      <w:r>
        <w:rPr>
          <w:spacing w:val="1"/>
        </w:rPr>
        <w:t> </w:t>
      </w:r>
      <w:r>
        <w:rPr/>
        <w:t>determinar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La información reservada o confidencial que, en su caso, sea consultada por el Comisionado ponente</w:t>
      </w:r>
      <w:r>
        <w:rPr>
          <w:spacing w:val="1"/>
        </w:rPr>
        <w:t> </w:t>
      </w:r>
      <w:r>
        <w:rPr/>
        <w:t>del Instituto, por resultar indispensable para resolver el asunto, deberá ser mantenida con ese carácter 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sobreviniera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desclasificación de dicha información, continuando bajo el resguardo del sujeto obligado en el que</w:t>
      </w:r>
      <w:r>
        <w:rPr>
          <w:spacing w:val="1"/>
        </w:rPr>
        <w:t> </w:t>
      </w:r>
      <w:r>
        <w:rPr/>
        <w:t>originalmente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encontraba.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2" w:firstLine="288"/>
        <w:jc w:val="both"/>
      </w:pPr>
      <w:bookmarkStart w:name="Artículo_168" w:id="168"/>
      <w:bookmarkEnd w:id="168"/>
      <w:r>
        <w:rPr/>
      </w:r>
      <w:r>
        <w:rPr>
          <w:rFonts w:ascii="Arial" w:hAnsi="Arial"/>
          <w:b/>
        </w:rPr>
        <w:t>Artículo 168. </w:t>
      </w:r>
      <w:r>
        <w:rPr/>
        <w:t>Admitido el recurso de inconformidad, se correrá traslado del mismo al organismo</w:t>
      </w:r>
      <w:r>
        <w:rPr>
          <w:spacing w:val="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responsable, a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 diez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rinda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justificado.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recurrente podrá manifestar lo que a su derecho convenga y aportar los elementos que considere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inconformidad. Concluido este plazo, se decretará el cierre de instrucción y el Expediente pasará 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El recurrente podrá solicitar la ampliación del plazo, antes del cierre de instrucción, hasta por un</w:t>
      </w:r>
      <w:r>
        <w:rPr>
          <w:spacing w:val="1"/>
        </w:rPr>
        <w:t> </w:t>
      </w:r>
      <w:r>
        <w:rPr/>
        <w:t>periodo de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 adicionales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manifestar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derecho</w:t>
      </w:r>
      <w:r>
        <w:rPr>
          <w:spacing w:val="1"/>
        </w:rPr>
        <w:t> </w:t>
      </w:r>
      <w:r>
        <w:rPr/>
        <w:t>convenga.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bookmarkStart w:name="Artículo_169" w:id="169"/>
      <w:bookmarkEnd w:id="169"/>
      <w:r>
        <w:rPr/>
      </w:r>
      <w:r>
        <w:rPr>
          <w:rFonts w:ascii="Arial" w:hAnsi="Arial"/>
          <w:b/>
        </w:rPr>
        <w:t>Artículo 169. </w:t>
      </w:r>
      <w:r>
        <w:rPr/>
        <w:t>Después del cierre de instrucción y hasta antes de dictada la resolución, sólo serán</w:t>
      </w:r>
      <w:r>
        <w:rPr>
          <w:spacing w:val="1"/>
        </w:rPr>
        <w:t> </w:t>
      </w:r>
      <w:r>
        <w:rPr/>
        <w:t>admisibles las pruebas supervenientes y la petición de ampliación de informes a los Organismos garantes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sujetos obligados.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caso de existir tercero interesado, se le notificará la admisión del recurso de inconformidad para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en un</w:t>
      </w:r>
      <w:r>
        <w:rPr>
          <w:spacing w:val="-2"/>
        </w:rPr>
        <w:t> </w:t>
      </w:r>
      <w:r>
        <w:rPr/>
        <w:t>plazo no</w:t>
      </w:r>
      <w:r>
        <w:rPr>
          <w:spacing w:val="-3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cinco días,</w:t>
      </w:r>
      <w:r>
        <w:rPr>
          <w:spacing w:val="-3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alegue lo que a</w:t>
      </w:r>
      <w:r>
        <w:rPr>
          <w:spacing w:val="-3"/>
        </w:rPr>
        <w:t> </w:t>
      </w:r>
      <w:r>
        <w:rPr/>
        <w:t>su 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170" w:id="170"/>
      <w:bookmarkEnd w:id="1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170.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Instituto</w:t>
      </w:r>
      <w:r>
        <w:rPr>
          <w:spacing w:val="-4"/>
          <w:sz w:val="20"/>
        </w:rPr>
        <w:t> </w:t>
      </w:r>
      <w:r>
        <w:rPr>
          <w:sz w:val="20"/>
        </w:rPr>
        <w:t>podrán: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721"/>
        <w:jc w:val="left"/>
        <w:rPr>
          <w:sz w:val="20"/>
        </w:rPr>
      </w:pPr>
      <w:r>
        <w:rPr>
          <w:sz w:val="20"/>
        </w:rPr>
        <w:t>Desechar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sobreseer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inconformidad;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Confirmar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garante,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Revocar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garante.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La resolución será notificada al inconforme, al sujeto obligado, al organismo garante responsable y, en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al tercero</w:t>
      </w:r>
      <w:r>
        <w:rPr>
          <w:spacing w:val="2"/>
        </w:rPr>
        <w:t> </w:t>
      </w:r>
      <w:r>
        <w:rPr/>
        <w:t>interesado,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la Plataforma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171" w:id="171"/>
      <w:bookmarkEnd w:id="171"/>
      <w:r>
        <w:rPr/>
      </w:r>
      <w:r>
        <w:rPr>
          <w:rFonts w:ascii="Arial" w:hAnsi="Arial"/>
          <w:b/>
        </w:rPr>
        <w:t>Artículo 171. </w:t>
      </w:r>
      <w:r>
        <w:rPr/>
        <w:t>Cuando el Instituto determine durante la sustanciación del recurso de inconformidad que</w:t>
      </w:r>
      <w:r>
        <w:rPr>
          <w:spacing w:val="-53"/>
        </w:rPr>
        <w:t> </w:t>
      </w:r>
      <w:r>
        <w:rPr/>
        <w:t>pudo</w:t>
      </w:r>
      <w:r>
        <w:rPr>
          <w:spacing w:val="1"/>
        </w:rPr>
        <w:t> </w:t>
      </w:r>
      <w:r>
        <w:rPr/>
        <w:t>haberse</w:t>
      </w:r>
      <w:r>
        <w:rPr>
          <w:spacing w:val="1"/>
        </w:rPr>
        <w:t> </w:t>
      </w:r>
      <w:r>
        <w:rPr/>
        <w:t>incurrido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inicie,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 w:right="123" w:firstLine="288"/>
        <w:jc w:val="both"/>
      </w:pPr>
      <w:bookmarkStart w:name="Artículo_172" w:id="172"/>
      <w:bookmarkEnd w:id="172"/>
      <w:r>
        <w:rPr/>
      </w:r>
      <w:r>
        <w:rPr>
          <w:rFonts w:ascii="Arial" w:hAnsi="Arial"/>
          <w:b/>
        </w:rPr>
        <w:t>Artículo 172. </w:t>
      </w:r>
      <w:r>
        <w:rPr/>
        <w:t>En los casos en que a través del recurso de inconformidad se modifique o revoque lo</w:t>
      </w:r>
      <w:r>
        <w:rPr>
          <w:spacing w:val="1"/>
        </w:rPr>
        <w:t> </w:t>
      </w:r>
      <w:r>
        <w:rPr/>
        <w:t>decidido en el recurso de revisión, el organismo garante señalado como responsable y que fuera el que</w:t>
      </w:r>
      <w:r>
        <w:rPr>
          <w:spacing w:val="1"/>
        </w:rPr>
        <w:t> </w:t>
      </w:r>
      <w:r>
        <w:rPr/>
        <w:t>dictó la resolución recurrida, procederá a emitir un nuevo fallo, atendiendo los lineamientos que se fijaron</w:t>
      </w:r>
      <w:r>
        <w:rPr>
          <w:spacing w:val="1"/>
        </w:rPr>
        <w:t> </w:t>
      </w:r>
      <w:r>
        <w:rPr/>
        <w:t>al resolver la inconformidad, dentro del plazo de quince días, contados a partir del día siguiente al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1"/>
        </w:rPr>
        <w:t> </w:t>
      </w:r>
      <w:r>
        <w:rPr/>
        <w:t>notificado 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tenga conocimiento</w:t>
      </w:r>
      <w:r>
        <w:rPr>
          <w:spacing w:val="-1"/>
        </w:rPr>
        <w:t> </w:t>
      </w:r>
      <w:r>
        <w:rPr/>
        <w:t>de la</w:t>
      </w:r>
      <w:r>
        <w:rPr>
          <w:spacing w:val="5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dictada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inconformidad.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Excepcionalmente,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garantes, de manera fundada</w:t>
      </w:r>
      <w:r>
        <w:rPr>
          <w:spacing w:val="55"/>
        </w:rPr>
        <w:t> </w:t>
      </w:r>
      <w:r>
        <w:rPr/>
        <w:t>y motivada, podrán solicitar al Instituto una ampliación de</w:t>
      </w:r>
      <w:r>
        <w:rPr>
          <w:spacing w:val="1"/>
        </w:rPr>
        <w:t> </w:t>
      </w:r>
      <w:r>
        <w:rPr/>
        <w:t>plazo para la emisión de la nueva resolución, la cual deberá realizarse a más tardar cinco días antes de</w:t>
      </w:r>
      <w:r>
        <w:rPr>
          <w:spacing w:val="1"/>
        </w:rPr>
        <w:t> </w:t>
      </w:r>
      <w:r>
        <w:rPr/>
        <w:t>que venza el plazo otorgado para el cumplimiento de la resolución, a efecto de que el Instituto resuelva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procedencia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tres días</w:t>
      </w:r>
      <w:r>
        <w:rPr>
          <w:spacing w:val="-1"/>
        </w:rPr>
        <w:t> </w:t>
      </w:r>
      <w:r>
        <w:rPr/>
        <w:t>siguientes de</w:t>
      </w:r>
      <w:r>
        <w:rPr>
          <w:spacing w:val="4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petición.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bookmarkStart w:name="Artículo_173" w:id="173"/>
      <w:bookmarkEnd w:id="173"/>
      <w:r>
        <w:rPr/>
      </w:r>
      <w:r>
        <w:rPr>
          <w:rFonts w:ascii="Arial" w:hAnsi="Arial"/>
          <w:b/>
        </w:rPr>
        <w:t>Artículo 173. </w:t>
      </w:r>
      <w:r>
        <w:rPr/>
        <w:t>Una</w:t>
      </w:r>
      <w:r>
        <w:rPr>
          <w:spacing w:val="55"/>
        </w:rPr>
        <w:t> </w:t>
      </w:r>
      <w:r>
        <w:rPr/>
        <w:t>vez emitida la nueva resolución por el Organismo garante responsable de 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notificará sin demora, a través de la Plataforma Nacional al Instituto, así como al sujeto obligado que</w:t>
      </w:r>
      <w:r>
        <w:rPr>
          <w:spacing w:val="1"/>
        </w:rPr>
        <w:t> </w:t>
      </w:r>
      <w:r>
        <w:rPr/>
        <w:t>corresponda, 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Transparencia,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1" w:firstLine="288"/>
        <w:jc w:val="both"/>
      </w:pPr>
      <w:bookmarkStart w:name="Artículo_174" w:id="174"/>
      <w:bookmarkEnd w:id="174"/>
      <w:r>
        <w:rPr/>
      </w:r>
      <w:r>
        <w:rPr>
          <w:rFonts w:ascii="Arial" w:hAnsi="Arial"/>
          <w:b/>
        </w:rPr>
        <w:t>Artículo 174. </w:t>
      </w:r>
      <w:r>
        <w:rPr/>
        <w:t>El sujeto obligado, a través de la Unidad de Transparencia deberá cumplir con la nueva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inconformidad,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plazo</w:t>
      </w:r>
      <w:r>
        <w:rPr>
          <w:spacing w:val="14"/>
        </w:rPr>
        <w:t> </w:t>
      </w:r>
      <w:r>
        <w:rPr/>
        <w:t>no</w:t>
      </w:r>
      <w:r>
        <w:rPr>
          <w:spacing w:val="11"/>
        </w:rPr>
        <w:t> </w:t>
      </w:r>
      <w:r>
        <w:rPr/>
        <w:t>mayor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diez</w:t>
      </w:r>
      <w:r>
        <w:rPr>
          <w:spacing w:val="11"/>
        </w:rPr>
        <w:t> </w:t>
      </w:r>
      <w:r>
        <w:rPr/>
        <w:t>días,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menos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misma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hubiere</w:t>
      </w:r>
      <w:r>
        <w:rPr>
          <w:spacing w:val="12"/>
        </w:rPr>
        <w:t> </w:t>
      </w:r>
      <w:r>
        <w:rPr/>
        <w:t>determinado</w:t>
      </w:r>
      <w:r>
        <w:rPr>
          <w:spacing w:val="-53"/>
        </w:rPr>
        <w:t> </w:t>
      </w:r>
      <w:r>
        <w:rPr/>
        <w:t>un plazo mayor para su cumplimiento. En el propio acto en que se haga la notificación al sujeto obligado,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dé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referencia.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bookmarkStart w:name="Artículo_175" w:id="175"/>
      <w:bookmarkEnd w:id="175"/>
      <w:r>
        <w:rPr/>
      </w:r>
      <w:r>
        <w:rPr>
          <w:rFonts w:ascii="Arial" w:hAnsi="Arial"/>
          <w:b/>
        </w:rPr>
        <w:t>Artículo 175. </w:t>
      </w:r>
      <w:r>
        <w:rPr/>
        <w:t>Una vez cumplimentada la resolución a que se refiere el artículo anterior por parte del</w:t>
      </w:r>
      <w:r>
        <w:rPr>
          <w:spacing w:val="1"/>
        </w:rPr>
        <w:t> </w:t>
      </w:r>
      <w:r>
        <w:rPr/>
        <w:t>sujeto obligado, éste deberá informar al organismo garante de las Entidades Federativas o del Distrito</w:t>
      </w:r>
      <w:r>
        <w:rPr>
          <w:spacing w:val="1"/>
        </w:rPr>
        <w:t> </w:t>
      </w:r>
      <w:r>
        <w:rPr/>
        <w:t>Federal, según corresponda, respecto de su cumplimiento, lo cual deberá hacer dentro del plazo previsto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76" w:id="176"/>
      <w:bookmarkEnd w:id="176"/>
      <w:r>
        <w:rPr/>
      </w:r>
      <w:r>
        <w:rPr>
          <w:rFonts w:ascii="Arial" w:hAnsi="Arial"/>
          <w:b/>
        </w:rPr>
        <w:t>Artículo 176. </w:t>
      </w:r>
      <w:r>
        <w:rPr/>
        <w:t>Corresponderá a los Organismos garantes de las Entidades Federativas y del Distrito</w:t>
      </w:r>
      <w:r>
        <w:rPr>
          <w:spacing w:val="1"/>
        </w:rPr>
        <w:t> </w:t>
      </w:r>
      <w:r>
        <w:rPr/>
        <w:t>Federal, en el ámbito de su competencia, realizar el seguimiento y vigilancia del debido cumplimiento 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del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177" w:id="177"/>
      <w:bookmarkEnd w:id="177"/>
      <w:r>
        <w:rPr/>
      </w:r>
      <w:r>
        <w:rPr>
          <w:rFonts w:ascii="Arial" w:hAnsi="Arial"/>
          <w:b/>
        </w:rPr>
        <w:t>Artículo 177. </w:t>
      </w:r>
      <w:r>
        <w:rPr/>
        <w:t>Las medidas de apremio previstas en esta Ley, resultarán aplicables para efectos del</w:t>
      </w:r>
      <w:r>
        <w:rPr>
          <w:spacing w:val="1"/>
        </w:rPr>
        <w:t> </w:t>
      </w:r>
      <w:r>
        <w:rPr/>
        <w:t>cumplimiento de las resoluciones que recaigan a los recursos de inconformidad. Estas 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bookmarkStart w:name="Artículo_178" w:id="178"/>
      <w:bookmarkEnd w:id="1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desechado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improcedente</w:t>
      </w:r>
      <w:r>
        <w:rPr>
          <w:spacing w:val="-4"/>
        </w:rPr>
        <w:t> </w:t>
      </w:r>
      <w:r>
        <w:rPr/>
        <w:t>cuando: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2" w:lineRule="auto" w:before="92" w:after="0"/>
        <w:ind w:left="1126" w:right="126" w:hanging="720"/>
        <w:jc w:val="both"/>
        <w:rPr>
          <w:sz w:val="20"/>
        </w:rPr>
      </w:pP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extemporáneo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161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 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Se esté tramitando ante el Poder Judicial algún recurso o medio de defensa interpuesto por el</w:t>
      </w:r>
      <w:r>
        <w:rPr>
          <w:spacing w:val="1"/>
          <w:sz w:val="20"/>
        </w:rPr>
        <w:t> </w:t>
      </w:r>
      <w:r>
        <w:rPr>
          <w:sz w:val="20"/>
        </w:rPr>
        <w:t>inconforme o, en su caso, por el tercero interesado, en contra del acto recurrido ante 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actualice</w:t>
      </w:r>
      <w:r>
        <w:rPr>
          <w:spacing w:val="-2"/>
          <w:sz w:val="20"/>
        </w:rPr>
        <w:t> </w:t>
      </w:r>
      <w:r>
        <w:rPr>
          <w:sz w:val="20"/>
        </w:rPr>
        <w:t>alguno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160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presente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Cuando la pretensión del recurrente vaya más allá de los agravios planteados inicialmente</w:t>
      </w:r>
      <w:r>
        <w:rPr>
          <w:spacing w:val="1"/>
          <w:sz w:val="20"/>
        </w:rPr>
        <w:t> </w:t>
      </w:r>
      <w:r>
        <w:rPr>
          <w:sz w:val="20"/>
        </w:rPr>
        <w:t>ante el organismo</w:t>
      </w:r>
      <w:r>
        <w:rPr>
          <w:spacing w:val="-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competente, 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actualice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hipótesis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improcedencia</w:t>
      </w:r>
      <w:r>
        <w:rPr>
          <w:spacing w:val="-1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firstLine="288"/>
      </w:pPr>
      <w:bookmarkStart w:name="Artículo_179" w:id="179"/>
      <w:bookmarkEnd w:id="1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recurso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inconformidad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sobreseído</w:t>
      </w:r>
      <w:r>
        <w:rPr>
          <w:spacing w:val="18"/>
        </w:rPr>
        <w:t> </w:t>
      </w:r>
      <w:r>
        <w:rPr/>
        <w:t>cuando,</w:t>
      </w:r>
      <w:r>
        <w:rPr>
          <w:spacing w:val="18"/>
        </w:rPr>
        <w:t> </w:t>
      </w:r>
      <w:r>
        <w:rPr/>
        <w:t>una</w:t>
      </w:r>
      <w:r>
        <w:rPr>
          <w:spacing w:val="21"/>
        </w:rPr>
        <w:t> </w:t>
      </w:r>
      <w:r>
        <w:rPr/>
        <w:t>vez</w:t>
      </w:r>
      <w:r>
        <w:rPr>
          <w:spacing w:val="17"/>
        </w:rPr>
        <w:t> </w:t>
      </w:r>
      <w:r>
        <w:rPr/>
        <w:t>admitido,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actualicen</w:t>
      </w:r>
      <w:r>
        <w:rPr>
          <w:spacing w:val="-52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siguientes supuestos: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inconforme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desista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del recurso;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recurrente</w:t>
      </w:r>
      <w:r>
        <w:rPr>
          <w:spacing w:val="-4"/>
          <w:sz w:val="20"/>
        </w:rPr>
        <w:t> </w:t>
      </w:r>
      <w:r>
        <w:rPr>
          <w:sz w:val="20"/>
        </w:rPr>
        <w:t>fallezca;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sujeto</w:t>
      </w:r>
      <w:r>
        <w:rPr>
          <w:spacing w:val="13"/>
          <w:sz w:val="20"/>
        </w:rPr>
        <w:t> </w:t>
      </w:r>
      <w:r>
        <w:rPr>
          <w:sz w:val="20"/>
        </w:rPr>
        <w:t>obligado</w:t>
      </w:r>
      <w:r>
        <w:rPr>
          <w:spacing w:val="14"/>
          <w:sz w:val="20"/>
        </w:rPr>
        <w:t> </w:t>
      </w:r>
      <w:r>
        <w:rPr>
          <w:sz w:val="20"/>
        </w:rPr>
        <w:t>responsable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acto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modifique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revoque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tal</w:t>
      </w:r>
      <w:r>
        <w:rPr>
          <w:spacing w:val="12"/>
          <w:sz w:val="20"/>
        </w:rPr>
        <w:t> </w:t>
      </w:r>
      <w:r>
        <w:rPr>
          <w:sz w:val="20"/>
        </w:rPr>
        <w:t>manera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recurso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inconformidad</w:t>
      </w:r>
      <w:r>
        <w:rPr>
          <w:spacing w:val="-1"/>
          <w:sz w:val="20"/>
        </w:rPr>
        <w:t> </w:t>
      </w:r>
      <w:r>
        <w:rPr>
          <w:sz w:val="20"/>
        </w:rPr>
        <w:t>quede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127" w:val="left" w:leader="none"/>
        </w:tabs>
        <w:spacing w:line="242" w:lineRule="auto" w:before="1" w:after="0"/>
        <w:ind w:left="1126" w:right="124" w:hanging="720"/>
        <w:jc w:val="both"/>
        <w:rPr>
          <w:sz w:val="20"/>
        </w:rPr>
      </w:pPr>
      <w:r>
        <w:rPr>
          <w:sz w:val="20"/>
        </w:rPr>
        <w:t>Admitido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inconformidad,</w:t>
      </w:r>
      <w:r>
        <w:rPr>
          <w:spacing w:val="1"/>
          <w:sz w:val="20"/>
        </w:rPr>
        <w:t> </w:t>
      </w:r>
      <w:r>
        <w:rPr>
          <w:sz w:val="20"/>
        </w:rPr>
        <w:t>aparezca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causal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improcedencia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180" w:id="180"/>
      <w:bookmarkEnd w:id="1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180.</w:t>
      </w:r>
      <w:r>
        <w:rPr>
          <w:rFonts w:ascii="Arial" w:hAnsi="Arial"/>
          <w:b/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resolución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Instituto</w:t>
      </w:r>
      <w:r>
        <w:rPr>
          <w:spacing w:val="25"/>
        </w:rPr>
        <w:t> </w:t>
      </w:r>
      <w:r>
        <w:rPr/>
        <w:t>será</w:t>
      </w:r>
      <w:r>
        <w:rPr>
          <w:spacing w:val="26"/>
        </w:rPr>
        <w:t> </w:t>
      </w:r>
      <w:r>
        <w:rPr/>
        <w:t>definitiva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inatacable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organismo</w:t>
      </w:r>
      <w:r>
        <w:rPr>
          <w:spacing w:val="26"/>
        </w:rPr>
        <w:t> </w:t>
      </w:r>
      <w:r>
        <w:rPr/>
        <w:t>garante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-5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" w:firstLine="288"/>
      </w:pPr>
      <w:r>
        <w:rPr/>
        <w:t>Los</w:t>
      </w:r>
      <w:r>
        <w:rPr>
          <w:spacing w:val="29"/>
        </w:rPr>
        <w:t> </w:t>
      </w:r>
      <w:r>
        <w:rPr/>
        <w:t>particulares</w:t>
      </w:r>
      <w:r>
        <w:rPr>
          <w:spacing w:val="29"/>
        </w:rPr>
        <w:t> </w:t>
      </w:r>
      <w:r>
        <w:rPr/>
        <w:t>podrán</w:t>
      </w:r>
      <w:r>
        <w:rPr>
          <w:spacing w:val="28"/>
        </w:rPr>
        <w:t> </w:t>
      </w:r>
      <w:r>
        <w:rPr/>
        <w:t>impugnar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resoluciones</w:t>
      </w:r>
      <w:r>
        <w:rPr>
          <w:spacing w:val="31"/>
        </w:rPr>
        <w:t> </w:t>
      </w:r>
      <w:r>
        <w:rPr/>
        <w:t>del</w:t>
      </w:r>
      <w:r>
        <w:rPr>
          <w:spacing w:val="27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ante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Poder</w:t>
      </w:r>
      <w:r>
        <w:rPr>
          <w:spacing w:val="29"/>
        </w:rPr>
        <w:t> </w:t>
      </w:r>
      <w:r>
        <w:rPr/>
        <w:t>Judicial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53"/>
        </w:rPr>
        <w:t> </w:t>
      </w:r>
      <w:r>
        <w:rPr/>
        <w:t>Federación.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4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293" w:right="29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atracción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Recursos de Revisión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bookmarkStart w:name="Artículo_181" w:id="181"/>
      <w:bookmarkEnd w:id="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181.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Pleno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Instituto,</w:t>
      </w:r>
      <w:r>
        <w:rPr>
          <w:spacing w:val="6"/>
        </w:rPr>
        <w:t> </w:t>
      </w:r>
      <w:r>
        <w:rPr/>
        <w:t>cuando</w:t>
      </w:r>
      <w:r>
        <w:rPr>
          <w:spacing w:val="6"/>
        </w:rPr>
        <w:t> </w:t>
      </w:r>
      <w:r>
        <w:rPr/>
        <w:t>así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apruebe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mayoría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7"/>
        </w:rPr>
        <w:t> </w:t>
      </w:r>
      <w:r>
        <w:rPr/>
        <w:t>Comisionados,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oficio</w:t>
      </w:r>
      <w:r>
        <w:rPr>
          <w:spacing w:val="-54"/>
        </w:rPr>
        <w:t> </w:t>
      </w:r>
      <w:r>
        <w:rPr/>
        <w:t>o a petición de los Organismos garantes, podrá ejercer la facultad de atracción para conocer de aquellos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de resolución que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interés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trascendencia así</w:t>
      </w:r>
      <w:r>
        <w:rPr>
          <w:spacing w:val="-2"/>
        </w:rPr>
        <w:t> </w:t>
      </w:r>
      <w:r>
        <w:rPr/>
        <w:t>lo ameriten.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18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establecerá</w:t>
      </w:r>
      <w:r>
        <w:rPr>
          <w:spacing w:val="19"/>
        </w:rPr>
        <w:t> </w:t>
      </w:r>
      <w:r>
        <w:rPr/>
        <w:t>mecanismos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permitan</w:t>
      </w:r>
      <w:r>
        <w:rPr>
          <w:spacing w:val="19"/>
        </w:rPr>
        <w:t> </w:t>
      </w:r>
      <w:r>
        <w:rPr/>
        <w:t>identificar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revisión</w:t>
      </w:r>
      <w:r>
        <w:rPr>
          <w:spacing w:val="20"/>
        </w:rPr>
        <w:t> </w:t>
      </w:r>
      <w:r>
        <w:rPr/>
        <w:t>presentados</w:t>
      </w:r>
      <w:r>
        <w:rPr>
          <w:spacing w:val="-53"/>
        </w:rPr>
        <w:t> </w:t>
      </w:r>
      <w:r>
        <w:rPr/>
        <w:t>ante los</w:t>
      </w:r>
      <w:r>
        <w:rPr>
          <w:spacing w:val="-1"/>
        </w:rPr>
        <w:t> </w:t>
      </w:r>
      <w:r>
        <w:rPr/>
        <w:t>Organismos garantes</w:t>
      </w:r>
      <w:r>
        <w:rPr>
          <w:spacing w:val="-1"/>
        </w:rPr>
        <w:t> </w:t>
      </w:r>
      <w:r>
        <w:rPr/>
        <w:t>que conlleven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trascendencia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conocidos.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Los</w:t>
      </w:r>
      <w:r>
        <w:rPr>
          <w:spacing w:val="11"/>
        </w:rPr>
        <w:t> </w:t>
      </w:r>
      <w:r>
        <w:rPr/>
        <w:t>recurrentes</w:t>
      </w:r>
      <w:r>
        <w:rPr>
          <w:spacing w:val="12"/>
        </w:rPr>
        <w:t> </w:t>
      </w:r>
      <w:r>
        <w:rPr/>
        <w:t>podrán</w:t>
      </w:r>
      <w:r>
        <w:rPr>
          <w:spacing w:val="10"/>
        </w:rPr>
        <w:t> </w:t>
      </w:r>
      <w:r>
        <w:rPr/>
        <w:t>hacer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conocimiento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Instituto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existencia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revisión</w:t>
      </w:r>
      <w:r>
        <w:rPr>
          <w:spacing w:val="10"/>
        </w:rPr>
        <w:t> </w:t>
      </w:r>
      <w:r>
        <w:rPr/>
        <w:t>que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1"/>
        </w:rPr>
        <w:t> </w:t>
      </w:r>
      <w:r>
        <w:rPr/>
        <w:t>podría</w:t>
      </w:r>
      <w:r>
        <w:rPr>
          <w:spacing w:val="-1"/>
        </w:rPr>
        <w:t> </w:t>
      </w:r>
      <w:r>
        <w:rPr/>
        <w:t>conocer.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firstLine="288"/>
      </w:pPr>
      <w:bookmarkStart w:name="Artículo_182" w:id="182"/>
      <w:bookmarkEnd w:id="1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182.</w:t>
      </w:r>
      <w:r>
        <w:rPr>
          <w:rFonts w:ascii="Arial" w:hAnsi="Arial"/>
          <w:b/>
          <w:spacing w:val="18"/>
        </w:rPr>
        <w:t> </w:t>
      </w:r>
      <w:r>
        <w:rPr/>
        <w:t>Para</w:t>
      </w:r>
      <w:r>
        <w:rPr>
          <w:spacing w:val="14"/>
        </w:rPr>
        <w:t> </w:t>
      </w:r>
      <w:r>
        <w:rPr/>
        <w:t>efectos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facultad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atracción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este</w:t>
      </w:r>
      <w:r>
        <w:rPr>
          <w:spacing w:val="16"/>
        </w:rPr>
        <w:t> </w:t>
      </w:r>
      <w:r>
        <w:rPr/>
        <w:t>Capítulo,</w:t>
      </w:r>
      <w:r>
        <w:rPr>
          <w:spacing w:val="17"/>
        </w:rPr>
        <w:t> </w:t>
      </w:r>
      <w:r>
        <w:rPr/>
        <w:t>el</w:t>
      </w:r>
      <w:r>
        <w:rPr>
          <w:spacing w:val="-53"/>
        </w:rPr>
        <w:t> </w:t>
      </w:r>
      <w:r>
        <w:rPr/>
        <w:t>Instituto</w:t>
      </w:r>
      <w:r>
        <w:rPr>
          <w:spacing w:val="44"/>
        </w:rPr>
        <w:t> </w:t>
      </w:r>
      <w:r>
        <w:rPr/>
        <w:t>motivará</w:t>
      </w:r>
      <w:r>
        <w:rPr>
          <w:spacing w:val="48"/>
        </w:rPr>
        <w:t> </w:t>
      </w:r>
      <w:r>
        <w:rPr/>
        <w:t>y</w:t>
      </w:r>
      <w:r>
        <w:rPr>
          <w:spacing w:val="42"/>
        </w:rPr>
        <w:t> </w:t>
      </w:r>
      <w:r>
        <w:rPr/>
        <w:t>fundamentará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caso</w:t>
      </w:r>
      <w:r>
        <w:rPr>
          <w:spacing w:val="45"/>
        </w:rPr>
        <w:t> </w:t>
      </w:r>
      <w:r>
        <w:rPr/>
        <w:t>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tal</w:t>
      </w:r>
      <w:r>
        <w:rPr>
          <w:spacing w:val="44"/>
        </w:rPr>
        <w:t> </w:t>
      </w:r>
      <w:r>
        <w:rPr/>
        <w:t>relevancia,</w:t>
      </w:r>
      <w:r>
        <w:rPr>
          <w:spacing w:val="44"/>
        </w:rPr>
        <w:t> </w:t>
      </w:r>
      <w:r>
        <w:rPr/>
        <w:t>novedad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complejidad,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su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"/>
      </w:pPr>
      <w:r>
        <w:rPr/>
        <w:t>resolución</w:t>
      </w:r>
      <w:r>
        <w:rPr>
          <w:spacing w:val="3"/>
        </w:rPr>
        <w:t> </w:t>
      </w:r>
      <w:r>
        <w:rPr/>
        <w:t>podrá</w:t>
      </w:r>
      <w:r>
        <w:rPr>
          <w:spacing w:val="4"/>
        </w:rPr>
        <w:t> </w:t>
      </w:r>
      <w:r>
        <w:rPr/>
        <w:t>repercutir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manera</w:t>
      </w:r>
      <w:r>
        <w:rPr>
          <w:spacing w:val="5"/>
        </w:rPr>
        <w:t> </w:t>
      </w:r>
      <w:r>
        <w:rPr/>
        <w:t>sustancial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solución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casos</w:t>
      </w:r>
      <w:r>
        <w:rPr>
          <w:spacing w:val="5"/>
        </w:rPr>
        <w:t> </w:t>
      </w:r>
      <w:r>
        <w:rPr/>
        <w:t>futuros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garantizar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tutela</w:t>
      </w:r>
      <w:r>
        <w:rPr>
          <w:spacing w:val="-53"/>
        </w:rPr>
        <w:t> </w:t>
      </w:r>
      <w:r>
        <w:rPr/>
        <w:t>efectiva 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2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organismo 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 sea el sujeto</w:t>
      </w:r>
      <w:r>
        <w:rPr>
          <w:spacing w:val="55"/>
        </w:rPr>
        <w:t> </w:t>
      </w:r>
      <w:r>
        <w:rPr/>
        <w:t>obligado</w:t>
      </w:r>
      <w:r>
        <w:rPr>
          <w:spacing w:val="1"/>
        </w:rPr>
        <w:t> </w:t>
      </w:r>
      <w:r>
        <w:rPr/>
        <w:t>recurrido, deberá notificar al Instituto, en un plazo que no excederá de tres días, a partir de que sea</w:t>
      </w:r>
      <w:r>
        <w:rPr>
          <w:spacing w:val="1"/>
        </w:rPr>
        <w:t> </w:t>
      </w:r>
      <w:r>
        <w:rPr/>
        <w:t>interpuesto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atraerá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183" w:id="183"/>
      <w:bookmarkEnd w:id="183"/>
      <w:r>
        <w:rPr/>
      </w:r>
      <w:r>
        <w:rPr>
          <w:rFonts w:ascii="Arial" w:hAnsi="Arial"/>
          <w:b/>
        </w:rPr>
        <w:t>Artículo 183. </w:t>
      </w:r>
      <w:r>
        <w:rPr/>
        <w:t>Las razones emitidas por el Instituto para ejercer la facultad de atracción de un caso,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constituirán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constitucionales y legales de interés y trascendencia, conforme al precepto anterior, por lo que no será</w:t>
      </w:r>
      <w:r>
        <w:rPr>
          <w:spacing w:val="1"/>
        </w:rPr>
        <w:t> </w:t>
      </w:r>
      <w:r>
        <w:rPr/>
        <w:t>necesario que</w:t>
      </w:r>
      <w:r>
        <w:rPr>
          <w:spacing w:val="-1"/>
        </w:rPr>
        <w:t> </w:t>
      </w:r>
      <w:r>
        <w:rPr/>
        <w:t>formen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bookmarkStart w:name="Artículo_184" w:id="184"/>
      <w:bookmarkEnd w:id="184"/>
      <w:r>
        <w:rPr/>
      </w:r>
      <w:r>
        <w:rPr>
          <w:rFonts w:ascii="Arial" w:hAnsi="Arial"/>
          <w:b/>
        </w:rPr>
        <w:t>Artículo 184. </w:t>
      </w:r>
      <w:r>
        <w:rPr/>
        <w:t>El Instituto emitirá lineamientos y criterios generales de observancia obligatoria que</w:t>
      </w:r>
      <w:r>
        <w:rPr>
          <w:spacing w:val="1"/>
        </w:rPr>
        <w:t> </w:t>
      </w:r>
      <w:r>
        <w:rPr/>
        <w:t>permitan</w:t>
      </w:r>
      <w:r>
        <w:rPr>
          <w:spacing w:val="15"/>
        </w:rPr>
        <w:t> </w:t>
      </w:r>
      <w:r>
        <w:rPr/>
        <w:t>determinar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recursos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revisión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interés</w:t>
      </w:r>
      <w:r>
        <w:rPr>
          <w:spacing w:val="21"/>
        </w:rPr>
        <w:t> </w:t>
      </w:r>
      <w:r>
        <w:rPr/>
        <w:t>y</w:t>
      </w:r>
      <w:r>
        <w:rPr>
          <w:spacing w:val="12"/>
        </w:rPr>
        <w:t> </w:t>
      </w:r>
      <w:r>
        <w:rPr/>
        <w:t>trascendencia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estará</w:t>
      </w:r>
      <w:r>
        <w:rPr>
          <w:spacing w:val="16"/>
        </w:rPr>
        <w:t> </w:t>
      </w:r>
      <w:r>
        <w:rPr/>
        <w:t>obligado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conocer,</w:t>
      </w:r>
      <w:r>
        <w:rPr>
          <w:spacing w:val="-53"/>
        </w:rPr>
        <w:t> </w:t>
      </w:r>
      <w:r>
        <w:rPr/>
        <w:t>así como los procedimientos internos para su tramitación, atendiendo a los plazos máximos señalados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85" w:id="185"/>
      <w:bookmarkEnd w:id="1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atracción</w:t>
      </w:r>
      <w:r>
        <w:rPr>
          <w:spacing w:val="1"/>
        </w:rPr>
        <w:t> </w:t>
      </w:r>
      <w:r>
        <w:rPr/>
        <w:t>conferida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1" w:hanging="720"/>
        <w:jc w:val="both"/>
        <w:rPr>
          <w:sz w:val="20"/>
        </w:rPr>
      </w:pPr>
      <w:r>
        <w:rPr>
          <w:sz w:val="20"/>
        </w:rPr>
        <w:t>Cuando se efectúe de oficio, el Pleno del Instituto, cuando así lo aprueben la mayoría de sus</w:t>
      </w:r>
      <w:r>
        <w:rPr>
          <w:spacing w:val="1"/>
          <w:sz w:val="20"/>
        </w:rPr>
        <w:t> </w:t>
      </w:r>
      <w:r>
        <w:rPr>
          <w:sz w:val="20"/>
        </w:rPr>
        <w:t>Comisionados,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atracción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53"/>
          <w:sz w:val="20"/>
        </w:rPr>
        <w:t> </w:t>
      </w:r>
      <w:r>
        <w:rPr>
          <w:sz w:val="20"/>
        </w:rPr>
        <w:t>resuelto el recurso de revisión por el organismo garante competente, para lo cual notificará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requerirá</w:t>
      </w:r>
      <w:r>
        <w:rPr>
          <w:spacing w:val="-1"/>
          <w:sz w:val="20"/>
        </w:rPr>
        <w:t> </w:t>
      </w:r>
      <w:r>
        <w:rPr>
          <w:sz w:val="20"/>
        </w:rPr>
        <w:t>el Expediente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1"/>
          <w:sz w:val="20"/>
        </w:rPr>
        <w:t> </w:t>
      </w:r>
      <w:r>
        <w:rPr>
          <w:sz w:val="20"/>
        </w:rPr>
        <w:t>garante</w:t>
      </w:r>
      <w:r>
        <w:rPr>
          <w:spacing w:val="-2"/>
          <w:sz w:val="20"/>
        </w:rPr>
        <w:t> </w:t>
      </w:r>
      <w:r>
        <w:rPr>
          <w:sz w:val="20"/>
        </w:rPr>
        <w:t>correspondiente,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127" w:val="left" w:leader="none"/>
        </w:tabs>
        <w:spacing w:line="240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atracción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53"/>
          <w:sz w:val="20"/>
        </w:rPr>
        <w:t> </w:t>
      </w:r>
      <w:r>
        <w:rPr>
          <w:sz w:val="20"/>
        </w:rPr>
        <w:t>Federativa, éste contará con un plazo no mayor a cinco días, salvo lo dispuesto en el último</w:t>
      </w:r>
      <w:r>
        <w:rPr>
          <w:spacing w:val="1"/>
          <w:sz w:val="20"/>
        </w:rPr>
        <w:t> </w:t>
      </w:r>
      <w:r>
        <w:rPr>
          <w:sz w:val="20"/>
        </w:rPr>
        <w:t>párrafo del artículo 182 de esta Ley, para solicitar al Instituto que analice y, en su caso, ejerza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facultad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atracción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-1"/>
          <w:sz w:val="20"/>
        </w:rPr>
        <w:t> </w:t>
      </w:r>
      <w:r>
        <w:rPr>
          <w:sz w:val="20"/>
        </w:rPr>
        <w:t>a su</w:t>
      </w:r>
      <w:r>
        <w:rPr>
          <w:spacing w:val="-1"/>
          <w:sz w:val="20"/>
        </w:rPr>
        <w:t> </w:t>
      </w:r>
      <w:r>
        <w:rPr>
          <w:sz w:val="20"/>
        </w:rPr>
        <w:t>consideración.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4" w:firstLine="288"/>
        <w:jc w:val="both"/>
      </w:pPr>
      <w:r>
        <w:rPr/>
        <w:t>Transcurrido dicho plazo se tendrá por precluido el derecho del organismo garante respectivo para</w:t>
      </w:r>
      <w:r>
        <w:rPr>
          <w:spacing w:val="1"/>
        </w:rPr>
        <w:t> </w:t>
      </w:r>
      <w:r>
        <w:rPr/>
        <w:t>hacer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atracción.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Instituto contará con un plazo no mayor a diez días para determinar si ejerce la facultad de</w:t>
      </w:r>
      <w:r>
        <w:rPr>
          <w:spacing w:val="1"/>
        </w:rPr>
        <w:t> </w:t>
      </w:r>
      <w:r>
        <w:rPr/>
        <w:t>atracción,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86" w:id="186"/>
      <w:bookmarkEnd w:id="186"/>
      <w:r>
        <w:rPr/>
      </w:r>
      <w:r>
        <w:rPr>
          <w:rFonts w:ascii="Arial" w:hAnsi="Arial"/>
          <w:b/>
        </w:rPr>
        <w:t>Artículo 186. </w:t>
      </w:r>
      <w:r>
        <w:rPr/>
        <w:t>La solicitud de atracción del recurso de revisión interrumpirá el plazo que tienen los</w:t>
      </w:r>
      <w:r>
        <w:rPr>
          <w:spacing w:val="1"/>
        </w:rPr>
        <w:t> </w:t>
      </w:r>
      <w:r>
        <w:rPr/>
        <w:t>Organismos garantes locales para resolverlo. El cómputo continuará a partir del día siguiente al en que el</w:t>
      </w:r>
      <w:r>
        <w:rPr>
          <w:spacing w:val="-5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atraer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bookmarkStart w:name="Artículo_187" w:id="187"/>
      <w:bookmarkEnd w:id="187"/>
      <w:r>
        <w:rPr/>
      </w:r>
      <w:r>
        <w:rPr>
          <w:rFonts w:ascii="Arial" w:hAnsi="Arial"/>
          <w:b/>
        </w:rPr>
        <w:t>Artículo 187. </w:t>
      </w:r>
      <w:r>
        <w:rPr/>
        <w:t>Previo a la decisión del Instituto sobre el ejercicio de la facultad de atracción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 originario del asunto, deberá agotar el análisis de todos los aspectos cuyo estudio sea</w:t>
      </w:r>
      <w:r>
        <w:rPr>
          <w:spacing w:val="1"/>
        </w:rPr>
        <w:t> </w:t>
      </w:r>
      <w:r>
        <w:rPr/>
        <w:t>previo al fondo del asunto, hecha excepción del caso en que los aspectos de importancia y trascendencia</w:t>
      </w:r>
      <w:r>
        <w:rPr>
          <w:spacing w:val="-53"/>
        </w:rPr>
        <w:t> </w:t>
      </w:r>
      <w:r>
        <w:rPr/>
        <w:t>deriven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Si el Pleno del Instituto, cuando así lo apruebe la mayoría de sus Comisionados, decide ejercer la</w:t>
      </w:r>
      <w:r>
        <w:rPr>
          <w:spacing w:val="1"/>
        </w:rPr>
        <w:t> </w:t>
      </w:r>
      <w:r>
        <w:rPr/>
        <w:t>facultad de atracción se avocará al conocimiento o estudio de fondo del asunto materia del recurso de</w:t>
      </w:r>
      <w:r>
        <w:rPr>
          <w:spacing w:val="1"/>
        </w:rPr>
        <w:t> </w:t>
      </w:r>
      <w:r>
        <w:rPr/>
        <w:t>revisión atraído.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2" w:firstLine="288"/>
      </w:pPr>
      <w:r>
        <w:rPr/>
        <w:t>El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Comisionados</w:t>
      </w:r>
      <w:r>
        <w:rPr>
          <w:spacing w:val="45"/>
        </w:rPr>
        <w:t> </w:t>
      </w:r>
      <w:r>
        <w:rPr/>
        <w:t>que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su</w:t>
      </w:r>
      <w:r>
        <w:rPr>
          <w:spacing w:val="41"/>
        </w:rPr>
        <w:t> </w:t>
      </w:r>
      <w:r>
        <w:rPr/>
        <w:t>momento</w:t>
      </w:r>
      <w:r>
        <w:rPr>
          <w:spacing w:val="42"/>
        </w:rPr>
        <w:t> </w:t>
      </w:r>
      <w:r>
        <w:rPr/>
        <w:t>hubiesen</w:t>
      </w:r>
      <w:r>
        <w:rPr>
          <w:spacing w:val="42"/>
        </w:rPr>
        <w:t> </w:t>
      </w:r>
      <w:r>
        <w:rPr/>
        <w:t>votado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/>
        <w:t>contra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ejercer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facultad</w:t>
      </w:r>
      <w:r>
        <w:rPr>
          <w:spacing w:val="42"/>
        </w:rPr>
        <w:t> </w:t>
      </w:r>
      <w:r>
        <w:rPr/>
        <w:t>de</w:t>
      </w:r>
      <w:r>
        <w:rPr>
          <w:spacing w:val="-52"/>
        </w:rPr>
        <w:t> </w:t>
      </w:r>
      <w:r>
        <w:rPr/>
        <w:t>atracción, no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impedidos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pronunciarse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" w:firstLine="288"/>
      </w:pPr>
      <w:bookmarkStart w:name="Artículo_188" w:id="188"/>
      <w:bookmarkEnd w:id="1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188.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será</w:t>
      </w:r>
      <w:r>
        <w:rPr>
          <w:spacing w:val="9"/>
        </w:rPr>
        <w:t> </w:t>
      </w:r>
      <w:r>
        <w:rPr/>
        <w:t>definitiva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inatacable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organismo</w:t>
      </w:r>
      <w:r>
        <w:rPr>
          <w:spacing w:val="9"/>
        </w:rPr>
        <w:t> </w:t>
      </w:r>
      <w:r>
        <w:rPr/>
        <w:t>garante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/>
        <w:t>En</w:t>
      </w:r>
      <w:r>
        <w:rPr>
          <w:spacing w:val="51"/>
        </w:rPr>
        <w:t> </w:t>
      </w:r>
      <w:r>
        <w:rPr/>
        <w:t>todo</w:t>
      </w:r>
      <w:r>
        <w:rPr>
          <w:spacing w:val="50"/>
        </w:rPr>
        <w:t> </w:t>
      </w:r>
      <w:r>
        <w:rPr/>
        <w:t>momento,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particulares</w:t>
      </w:r>
      <w:r>
        <w:rPr>
          <w:spacing w:val="53"/>
        </w:rPr>
        <w:t> </w:t>
      </w:r>
      <w:r>
        <w:rPr/>
        <w:t>podrán</w:t>
      </w:r>
      <w:r>
        <w:rPr>
          <w:spacing w:val="51"/>
        </w:rPr>
        <w:t> </w:t>
      </w:r>
      <w:r>
        <w:rPr/>
        <w:t>impugnar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resoluciones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Instituto</w:t>
      </w:r>
      <w:r>
        <w:rPr>
          <w:spacing w:val="51"/>
        </w:rPr>
        <w:t> </w:t>
      </w:r>
      <w:r>
        <w:rPr/>
        <w:t>ante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Poder</w:t>
      </w:r>
      <w:r>
        <w:rPr>
          <w:spacing w:val="-52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2"/>
        <w:ind w:left="293" w:right="2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Recurso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Seguridad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Nacional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189" w:id="189"/>
      <w:bookmarkEnd w:id="189"/>
      <w:r>
        <w:rPr/>
      </w:r>
      <w:r>
        <w:rPr>
          <w:rFonts w:ascii="Arial" w:hAnsi="Arial"/>
          <w:b/>
        </w:rPr>
        <w:t>Artículo 189. </w:t>
      </w:r>
      <w:r>
        <w:rPr/>
        <w:t>El Consejero Jurídico del Gobierno Federal podrá interponer recurso de revisión en</w:t>
      </w:r>
      <w:r>
        <w:rPr>
          <w:spacing w:val="1"/>
        </w:rPr>
        <w:t> </w:t>
      </w:r>
      <w:r>
        <w:rPr/>
        <w:t>materia de seguridad nacional directamente ante la Suprema Corte de Justicia de la Nación, cuando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emitidas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Instituto ponen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peligro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 nacional.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El recurso deberá interponerse durante los siete días siguientes a aquél en el que el organismo</w:t>
      </w:r>
      <w:r>
        <w:rPr>
          <w:spacing w:val="1"/>
        </w:rPr>
        <w:t> </w:t>
      </w:r>
      <w:r>
        <w:rPr/>
        <w:t>garante notifique la resolución al sujeto obligado. La Suprema Corte de Justicia de la Nación determinará,</w:t>
      </w:r>
      <w:r>
        <w:rPr>
          <w:spacing w:val="-53"/>
        </w:rPr>
        <w:t> </w:t>
      </w:r>
      <w:r>
        <w:rPr/>
        <w:t>de inmediato, en su caso, la suspensión de la ejecución de la resolución y dentro de los cinco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o improcedencia.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bookmarkStart w:name="Artículo_190" w:id="190"/>
      <w:bookmarkEnd w:id="190"/>
      <w:r>
        <w:rPr/>
      </w:r>
      <w:r>
        <w:rPr>
          <w:rFonts w:ascii="Arial" w:hAnsi="Arial"/>
          <w:b/>
        </w:rPr>
        <w:t>Artículo 190. </w:t>
      </w:r>
      <w:r>
        <w:rPr/>
        <w:t>En el escrito del recurso, el Consejero Jurídico del Gobierno Federal deberá señalar la</w:t>
      </w:r>
      <w:r>
        <w:rPr>
          <w:spacing w:val="1"/>
        </w:rPr>
        <w:t> </w:t>
      </w:r>
      <w:r>
        <w:rPr/>
        <w:t>resolución que se impugna, los fundamentos y motivos por los cuales considera que se pone en peligro la</w:t>
      </w:r>
      <w:r>
        <w:rPr>
          <w:spacing w:val="-53"/>
        </w:rPr>
        <w:t> </w:t>
      </w:r>
      <w:r>
        <w:rPr/>
        <w:t>seguridad nacional,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elementos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bookmarkStart w:name="Artículo_191" w:id="191"/>
      <w:bookmarkEnd w:id="191"/>
      <w:r>
        <w:rPr/>
      </w:r>
      <w:r>
        <w:rPr>
          <w:rFonts w:ascii="Arial" w:hAnsi="Arial"/>
          <w:b/>
        </w:rPr>
        <w:t>Artículo 191. </w:t>
      </w:r>
      <w:r>
        <w:rPr/>
        <w:t>La información reservada o confidencial que, en su caso, sea solicitada por la Suprema</w:t>
      </w:r>
      <w:r>
        <w:rPr>
          <w:spacing w:val="1"/>
        </w:rPr>
        <w:t> </w:t>
      </w:r>
      <w:r>
        <w:rPr/>
        <w:t>Corte de Justicia de la Nación por resultar indispensable para resolver el asunto, deberá ser mantenida</w:t>
      </w:r>
      <w:r>
        <w:rPr>
          <w:spacing w:val="1"/>
        </w:rPr>
        <w:t> </w:t>
      </w:r>
      <w:r>
        <w:rPr/>
        <w:t>con ese carácter</w:t>
      </w:r>
      <w:r>
        <w:rPr>
          <w:spacing w:val="1"/>
        </w:rPr>
        <w:t> </w:t>
      </w:r>
      <w:r>
        <w:rPr/>
        <w:t>y no estará disponible en el Expediente, salvo en las</w:t>
      </w:r>
      <w:r>
        <w:rPr>
          <w:spacing w:val="55"/>
        </w:rPr>
        <w:t> </w:t>
      </w:r>
      <w:r>
        <w:rPr/>
        <w:t>excepciones previstas en el</w:t>
      </w:r>
      <w:r>
        <w:rPr>
          <w:spacing w:val="1"/>
        </w:rPr>
        <w:t> </w:t>
      </w:r>
      <w:r>
        <w:rPr/>
        <w:t>artículo 120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En todo momento, los Ministros deberán tener acceso a la información clasificada para determinar su</w:t>
      </w:r>
      <w:r>
        <w:rPr>
          <w:spacing w:val="1"/>
        </w:rPr>
        <w:t> </w:t>
      </w:r>
      <w:r>
        <w:rPr/>
        <w:t>naturaleza, según se requiera.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 se dará</w:t>
      </w:r>
      <w:r>
        <w:rPr>
          <w:spacing w:val="1"/>
        </w:rPr>
        <w:t> </w:t>
      </w:r>
      <w:r>
        <w:rPr/>
        <w:t>de conformidad con</w:t>
      </w:r>
      <w:r>
        <w:rPr>
          <w:spacing w:val="1"/>
        </w:rPr>
        <w:t> </w:t>
      </w:r>
      <w:r>
        <w:rPr/>
        <w:t>la normatividad previamente</w:t>
      </w:r>
      <w:r>
        <w:rPr>
          <w:spacing w:val="1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resguardo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salvaguarda de la información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 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192" w:id="192"/>
      <w:bookmarkEnd w:id="192"/>
      <w:r>
        <w:rPr/>
      </w:r>
      <w:r>
        <w:rPr>
          <w:rFonts w:ascii="Arial" w:hAnsi="Arial"/>
          <w:b/>
        </w:rPr>
        <w:t>Artículo 192. </w:t>
      </w:r>
      <w:r>
        <w:rPr/>
        <w:t>La Suprema Corte de Justicia de la Nación resolverá con plenitud de jurisdicción, y en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reenvío.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bookmarkStart w:name="Artículo_193" w:id="193"/>
      <w:bookmarkEnd w:id="193"/>
      <w:r>
        <w:rPr/>
      </w:r>
      <w:r>
        <w:rPr>
          <w:rFonts w:ascii="Arial" w:hAnsi="Arial"/>
          <w:b/>
        </w:rPr>
        <w:t>Artículo 193. </w:t>
      </w:r>
      <w:r>
        <w:rPr/>
        <w:t>Si la Suprema Corte de Justicia de la Nación confirma el sentido de la resolución</w:t>
      </w:r>
      <w:r>
        <w:rPr>
          <w:spacing w:val="1"/>
        </w:rPr>
        <w:t> </w:t>
      </w:r>
      <w:r>
        <w:rPr/>
        <w:t>recurrida, el sujeto obligado deberá dar cumplimiento y entregar la información en los términos que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En caso de que se revoque la resolución, el Instituto deberá actuar en los términos que ordene 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4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0"/>
        <w:ind w:left="147" w:right="1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Recurso de Revisión de Asuntos Jurisdiccionales de la Suprema Corte de Justicia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la Nación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3" w:firstLine="288"/>
        <w:jc w:val="both"/>
      </w:pPr>
      <w:bookmarkStart w:name="Artículo_194" w:id="194"/>
      <w:bookmarkEnd w:id="1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194.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de asuntos jurisdiccionales de la Suprema Corte de Justicia de la Nación, se deberá crear un</w:t>
      </w:r>
      <w:r>
        <w:rPr>
          <w:spacing w:val="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especializado</w:t>
      </w:r>
      <w:r>
        <w:rPr>
          <w:spacing w:val="-1"/>
        </w:rPr>
        <w:t> </w:t>
      </w:r>
      <w:r>
        <w:rPr/>
        <w:t>en materia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integrado por tres</w:t>
      </w:r>
      <w:r>
        <w:rPr>
          <w:spacing w:val="2"/>
        </w:rPr>
        <w:t> </w:t>
      </w:r>
      <w:r>
        <w:rPr/>
        <w:t>ministros.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 w:firstLine="288"/>
        <w:jc w:val="both"/>
      </w:pPr>
      <w:r>
        <w:rPr/>
        <w:t>Para resolver los recursos de revisión relacionados con la información de asuntos jurisdiccionales,</w:t>
      </w:r>
      <w:r>
        <w:rPr>
          <w:spacing w:val="1"/>
        </w:rPr>
        <w:t> </w:t>
      </w:r>
      <w:r>
        <w:rPr/>
        <w:t>dicho comité atenderá a los principios, reglas y procedimientos de resolución establecidos en la presente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 atribuciones de</w:t>
      </w:r>
      <w:r>
        <w:rPr>
          <w:spacing w:val="-1"/>
        </w:rPr>
        <w:t> </w:t>
      </w:r>
      <w:r>
        <w:rPr/>
        <w:t>los Organismos garantes.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195" w:id="195"/>
      <w:bookmarkEnd w:id="195"/>
      <w:r>
        <w:rPr/>
      </w:r>
      <w:r>
        <w:rPr>
          <w:rFonts w:ascii="Arial" w:hAnsi="Arial"/>
          <w:b/>
        </w:rPr>
        <w:t>Artículo 195. </w:t>
      </w:r>
      <w:r>
        <w:rPr/>
        <w:t>Se entenderán como asuntos jurisdiccionales, aquellos que estén relacionados con el</w:t>
      </w:r>
      <w:r>
        <w:rPr>
          <w:spacing w:val="1"/>
        </w:rPr>
        <w:t> </w:t>
      </w:r>
      <w:r>
        <w:rPr/>
        <w:t>ejercicio de la función constitucional de impartición de justicia competencia de la Suprema Corte 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 en</w:t>
      </w:r>
      <w:r>
        <w:rPr>
          <w:spacing w:val="2"/>
        </w:rPr>
        <w:t> </w:t>
      </w:r>
      <w:r>
        <w:rPr/>
        <w:t>los términos que</w:t>
      </w:r>
      <w:r>
        <w:rPr>
          <w:spacing w:val="-2"/>
        </w:rPr>
        <w:t> </w:t>
      </w:r>
      <w:r>
        <w:rPr/>
        <w:t>precise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3885" w:right="3876" w:firstLine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VI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Cumplimiento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1" w:firstLine="288"/>
        <w:jc w:val="both"/>
      </w:pPr>
      <w:bookmarkStart w:name="Artículo_196" w:id="196"/>
      <w:bookmarkEnd w:id="1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196.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cumplimiento a 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y deberán</w:t>
      </w:r>
      <w:r>
        <w:rPr>
          <w:spacing w:val="1"/>
        </w:rPr>
        <w:t> </w:t>
      </w:r>
      <w:r>
        <w:rPr/>
        <w:t>informar a estos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Excepcionalmente, considerando las circunstancias especiales del caso, los sujetos obligados podrán</w:t>
      </w:r>
      <w:r>
        <w:rPr>
          <w:spacing w:val="1"/>
        </w:rPr>
        <w:t> </w:t>
      </w:r>
      <w:r>
        <w:rPr/>
        <w:t>solicitar a los Organismos garantes, de manera fundada y motivada, una ampliación del plazo para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Dicha solicitud deberá presentarse, a más tardar, dentro de los primeros tres días del plazo otorgado</w:t>
      </w:r>
      <w:r>
        <w:rPr>
          <w:spacing w:val="1"/>
        </w:rPr>
        <w:t> </w:t>
      </w:r>
      <w:r>
        <w:rPr/>
        <w:t>para el cumplimiento, a efecto de que los Organismos garantes resuelvan sobre la procedencia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cinco</w:t>
      </w:r>
      <w:r>
        <w:rPr>
          <w:spacing w:val="1"/>
        </w:rPr>
        <w:t> </w:t>
      </w:r>
      <w:r>
        <w:rPr/>
        <w:t>días 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Artículo_197" w:id="197"/>
      <w:bookmarkEnd w:id="197"/>
      <w:r>
        <w:rPr/>
      </w:r>
      <w:r>
        <w:rPr>
          <w:rFonts w:ascii="Arial" w:hAnsi="Arial"/>
          <w:b/>
        </w:rPr>
        <w:t>Artículo 197. </w:t>
      </w:r>
      <w:r>
        <w:rPr/>
        <w:t>Transcurrido el plazo señalado en el artículo anterior, el sujeto obligado deberá informar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garante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</w:t>
      </w:r>
      <w:r>
        <w:rPr>
          <w:spacing w:val="13"/>
        </w:rPr>
        <w:t> </w:t>
      </w:r>
      <w:r>
        <w:rPr/>
        <w:t>organismo</w:t>
      </w:r>
      <w:r>
        <w:rPr>
          <w:spacing w:val="14"/>
        </w:rPr>
        <w:t> </w:t>
      </w:r>
      <w:r>
        <w:rPr/>
        <w:t>garante</w:t>
      </w:r>
      <w:r>
        <w:rPr>
          <w:spacing w:val="14"/>
        </w:rPr>
        <w:t> </w:t>
      </w:r>
      <w:r>
        <w:rPr/>
        <w:t>verificará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oficio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calidad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y,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más</w:t>
      </w:r>
      <w:r>
        <w:rPr>
          <w:spacing w:val="15"/>
        </w:rPr>
        <w:t> </w:t>
      </w:r>
      <w:r>
        <w:rPr/>
        <w:t>tardar</w:t>
      </w:r>
      <w:r>
        <w:rPr>
          <w:spacing w:val="15"/>
        </w:rPr>
        <w:t> </w:t>
      </w:r>
      <w:r>
        <w:rPr/>
        <w:t>al</w:t>
      </w:r>
      <w:r>
        <w:rPr>
          <w:spacing w:val="12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de recibir el informe, dará vista al recurrente para que, dentro de los cinco días siguientes, manifieste lo</w:t>
      </w:r>
      <w:r>
        <w:rPr>
          <w:spacing w:val="1"/>
        </w:rPr>
        <w:t> </w:t>
      </w:r>
      <w:r>
        <w:rPr/>
        <w:t>que a su derecho convenga. Si dentro del plazo señalado el recurrente manifiesta que el cumplimiento no</w:t>
      </w:r>
      <w:r>
        <w:rPr>
          <w:spacing w:val="-53"/>
        </w:rPr>
        <w:t> </w:t>
      </w:r>
      <w:r>
        <w:rPr/>
        <w:t>corresponde a lo ordenado por el organismo garante, deberá expresar las causas específicas por 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considera.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bookmarkStart w:name="Artículo_198" w:id="198"/>
      <w:bookmarkEnd w:id="198"/>
      <w:r>
        <w:rPr/>
      </w:r>
      <w:r>
        <w:rPr>
          <w:rFonts w:ascii="Arial" w:hAnsi="Arial"/>
          <w:b/>
        </w:rPr>
        <w:t>Artículo 198. </w:t>
      </w:r>
      <w:r>
        <w:rPr/>
        <w:t>El organismo garante deberá pronunciarse, en un plazo no mayor a cinco días, sobre</w:t>
      </w:r>
      <w:r>
        <w:rPr>
          <w:spacing w:val="1"/>
        </w:rPr>
        <w:t> </w:t>
      </w:r>
      <w:r>
        <w:rPr/>
        <w:t>todas las causas que el recurrente manifieste así como del resultado de la verificación realizada. Si 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ordenará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archivo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Expediente.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 contrario,</w:t>
      </w:r>
      <w:r>
        <w:rPr>
          <w:spacing w:val="-2"/>
        </w:rPr>
        <w:t> </w:t>
      </w:r>
      <w:r>
        <w:rPr/>
        <w:t>el organismo</w:t>
      </w:r>
      <w:r>
        <w:rPr>
          <w:spacing w:val="-2"/>
        </w:rPr>
        <w:t> </w:t>
      </w:r>
      <w:r>
        <w:rPr/>
        <w:t>garante: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Emitirá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incumplimiento;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Notificará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superior</w:t>
      </w:r>
      <w:r>
        <w:rPr>
          <w:spacing w:val="18"/>
          <w:sz w:val="20"/>
        </w:rPr>
        <w:t> </w:t>
      </w:r>
      <w:r>
        <w:rPr>
          <w:sz w:val="20"/>
        </w:rPr>
        <w:t>jerárquico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responsable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dar</w:t>
      </w:r>
      <w:r>
        <w:rPr>
          <w:spacing w:val="18"/>
          <w:sz w:val="20"/>
        </w:rPr>
        <w:t> </w:t>
      </w:r>
      <w:r>
        <w:rPr>
          <w:sz w:val="20"/>
        </w:rPr>
        <w:t>cumplimiento,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efecto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que,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días,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dé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27" w:val="left" w:leader="none"/>
        </w:tabs>
        <w:spacing w:line="242" w:lineRule="auto" w:before="0" w:after="0"/>
        <w:ind w:left="1126" w:right="123" w:hanging="720"/>
        <w:jc w:val="both"/>
        <w:rPr>
          <w:sz w:val="20"/>
        </w:rPr>
      </w:pP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apremio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sanciones,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imponerse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procedentes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aplicarse, 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1"/>
        <w:ind w:left="293" w:right="29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criterios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interpretación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199" w:id="199"/>
      <w:bookmarkEnd w:id="199"/>
      <w:r>
        <w:rPr/>
      </w:r>
      <w:r>
        <w:rPr>
          <w:rFonts w:ascii="Arial" w:hAnsi="Arial"/>
          <w:b/>
        </w:rPr>
        <w:t>Artículo 199. </w:t>
      </w:r>
      <w:r>
        <w:rPr/>
        <w:t>Una vez que hayan causado ejecutoria las resoluciones dictadas en los recursos que se</w:t>
      </w:r>
      <w:r>
        <w:rPr>
          <w:spacing w:val="-53"/>
        </w:rPr>
        <w:t> </w:t>
      </w:r>
      <w:r>
        <w:rPr/>
        <w:t>sometan a su competencia, el Instituto podrá emitir los criterios de interpretación que estime pertinentes y</w:t>
      </w:r>
      <w:r>
        <w:rPr>
          <w:spacing w:val="-53"/>
        </w:rPr>
        <w:t> </w:t>
      </w:r>
      <w:r>
        <w:rPr/>
        <w:t>que deriven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resuelto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dichos asuntos.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5" w:firstLine="288"/>
        <w:jc w:val="both"/>
      </w:pPr>
      <w:r>
        <w:rPr/>
        <w:t>El Instituto podrá emitir criterios de carácter orientador para los Organismos garantes locales, que se</w:t>
      </w:r>
      <w:r>
        <w:rPr>
          <w:spacing w:val="1"/>
        </w:rPr>
        <w:t> </w:t>
      </w:r>
      <w:r>
        <w:rPr/>
        <w:t>establecerán por reiteración al resolver tres casos análogos de manera consecutiva en el mismo sentido,</w:t>
      </w:r>
      <w:r>
        <w:rPr>
          <w:spacing w:val="1"/>
        </w:rPr>
        <w:t> </w:t>
      </w:r>
      <w:r>
        <w:rPr/>
        <w:t>por al menos dos terceras partes del Pleno del Instituto, derivados de resoluciones que hayan causado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bookmarkStart w:name="Artículo_200" w:id="200"/>
      <w:bookmarkEnd w:id="200"/>
      <w:r>
        <w:rPr/>
      </w:r>
      <w:r>
        <w:rPr>
          <w:rFonts w:ascii="Arial" w:hAnsi="Arial"/>
          <w:b/>
        </w:rPr>
        <w:t>Artículo 200. </w:t>
      </w:r>
      <w:r>
        <w:rPr/>
        <w:t>Los criterios se compondrán de un rubro, un texto</w:t>
      </w:r>
      <w:r>
        <w:rPr>
          <w:spacing w:val="55"/>
        </w:rPr>
        <w:t> </w:t>
      </w:r>
      <w:r>
        <w:rPr/>
        <w:t>y el precedente o precedentes que,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emisión.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Todo</w:t>
      </w:r>
      <w:r>
        <w:rPr>
          <w:spacing w:val="-4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clave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identificación.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NOVENO</w:t>
      </w:r>
    </w:p>
    <w:p>
      <w:pPr>
        <w:spacing w:before="2"/>
        <w:ind w:left="293" w:right="2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APREMIO 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293" w:right="2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293" w:right="29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Apremio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bookmarkStart w:name="Artículo_201" w:id="201"/>
      <w:bookmarkEnd w:id="2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servidor público encargado de cumplir con la resolución, o a los miembros de los sindicatos, partidos</w:t>
      </w:r>
      <w:r>
        <w:rPr>
          <w:spacing w:val="1"/>
        </w:rPr>
        <w:t> </w:t>
      </w:r>
      <w:r>
        <w:rPr/>
        <w:t>políticos o a la persona física o moral responsable, las siguientes medidas de apremio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determinaciones: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Amonestación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5" w:hanging="720"/>
        <w:jc w:val="left"/>
        <w:rPr>
          <w:sz w:val="20"/>
        </w:rPr>
      </w:pPr>
      <w:r>
        <w:rPr>
          <w:sz w:val="20"/>
        </w:rPr>
        <w:t>Multa,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ciento</w:t>
      </w:r>
      <w:r>
        <w:rPr>
          <w:spacing w:val="11"/>
          <w:sz w:val="20"/>
        </w:rPr>
        <w:t> </w:t>
      </w:r>
      <w:r>
        <w:rPr>
          <w:sz w:val="20"/>
        </w:rPr>
        <w:t>cincuenta</w:t>
      </w:r>
      <w:r>
        <w:rPr>
          <w:spacing w:val="14"/>
          <w:sz w:val="20"/>
        </w:rPr>
        <w:t> </w:t>
      </w:r>
      <w:r>
        <w:rPr>
          <w:sz w:val="20"/>
        </w:rPr>
        <w:t>hasta</w:t>
      </w:r>
      <w:r>
        <w:rPr>
          <w:spacing w:val="11"/>
          <w:sz w:val="20"/>
        </w:rPr>
        <w:t> </w:t>
      </w:r>
      <w:r>
        <w:rPr>
          <w:sz w:val="20"/>
        </w:rPr>
        <w:t>mil</w:t>
      </w:r>
      <w:r>
        <w:rPr>
          <w:spacing w:val="11"/>
          <w:sz w:val="20"/>
        </w:rPr>
        <w:t> </w:t>
      </w:r>
      <w:r>
        <w:rPr>
          <w:sz w:val="20"/>
        </w:rPr>
        <w:t>quinientas</w:t>
      </w:r>
      <w:r>
        <w:rPr>
          <w:spacing w:val="15"/>
          <w:sz w:val="20"/>
        </w:rPr>
        <w:t> </w:t>
      </w:r>
      <w:r>
        <w:rPr>
          <w:sz w:val="20"/>
        </w:rPr>
        <w:t>veces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salario</w:t>
      </w:r>
      <w:r>
        <w:rPr>
          <w:spacing w:val="11"/>
          <w:sz w:val="20"/>
        </w:rPr>
        <w:t> </w:t>
      </w:r>
      <w:r>
        <w:rPr>
          <w:sz w:val="20"/>
        </w:rPr>
        <w:t>mínimo</w:t>
      </w:r>
      <w:r>
        <w:rPr>
          <w:spacing w:val="11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vigente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Área geográfica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0" w:firstLine="288"/>
        <w:jc w:val="both"/>
      </w:pPr>
      <w:r>
        <w:rPr/>
        <w:t>La Ley Federal y las de las Entidades Federativas establecerán los criterios para calificar las medidas</w:t>
      </w:r>
      <w:r>
        <w:rPr>
          <w:spacing w:val="1"/>
        </w:rPr>
        <w:t> </w:t>
      </w:r>
      <w:r>
        <w:rPr/>
        <w:t>de apremio, conforme a la gravedad de la falta y, en su caso, las condiciones económicas del infractor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reincidencia.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difundido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garantes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evaluaciones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caso de que el incumplimiento de las determinaciones de los Organismos garantes implique la</w:t>
      </w:r>
      <w:r>
        <w:rPr>
          <w:spacing w:val="1"/>
        </w:rPr>
        <w:t> </w:t>
      </w:r>
      <w:r>
        <w:rPr/>
        <w:t>presunta comisión de un delito o una de las conductas señaladas en el artículo 206 de esta Ley, el</w:t>
      </w:r>
      <w:r>
        <w:rPr>
          <w:spacing w:val="1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garante</w:t>
      </w:r>
      <w:r>
        <w:rPr>
          <w:spacing w:val="-2"/>
        </w:rPr>
        <w:t> </w:t>
      </w:r>
      <w:r>
        <w:rPr/>
        <w:t>respectivo deberá</w:t>
      </w:r>
      <w:r>
        <w:rPr>
          <w:spacing w:val="-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ante la autoridad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bookmarkStart w:name="Artículo_202" w:id="202"/>
      <w:bookmarkEnd w:id="202"/>
      <w:r>
        <w:rPr/>
      </w:r>
      <w:r>
        <w:rPr>
          <w:rFonts w:ascii="Arial" w:hAnsi="Arial"/>
          <w:b/>
        </w:rPr>
        <w:t>Artículo 202. </w:t>
      </w:r>
      <w:r>
        <w:rPr/>
        <w:t>Si a pesar de la ejecución de las medidas de apremio previstas en el artículo anterior no</w:t>
      </w:r>
      <w:r>
        <w:rPr>
          <w:spacing w:val="-53"/>
        </w:rPr>
        <w:t> </w:t>
      </w:r>
      <w:r>
        <w:rPr/>
        <w:t>se cumple con la determinación, se requerirá el cumplimiento al superior jerárquico para que en un plazo</w:t>
      </w:r>
      <w:r>
        <w:rPr>
          <w:spacing w:val="1"/>
        </w:rPr>
        <w:t> </w:t>
      </w:r>
      <w:r>
        <w:rPr/>
        <w:t>de cinco días lo instruya a cumplir sin demora. De persistir el incumplimiento, se aplicarán sobre el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3"/>
      </w:pPr>
    </w:p>
    <w:p>
      <w:pPr>
        <w:pStyle w:val="BodyText"/>
        <w:ind w:left="118" w:right="114" w:firstLine="288"/>
        <w:jc w:val="both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bookmarkStart w:name="Artículo_203" w:id="203"/>
      <w:bookmarkEnd w:id="203"/>
      <w:r>
        <w:rPr/>
      </w:r>
      <w:r>
        <w:rPr>
          <w:rFonts w:ascii="Arial" w:hAnsi="Arial"/>
          <w:b/>
        </w:rPr>
        <w:t>Artículo 203. </w:t>
      </w:r>
      <w:r>
        <w:rPr/>
        <w:t>Las medidas de apremio a que se refiere el presente Capítulo, deberán ser impuestas</w:t>
      </w:r>
      <w:r>
        <w:rPr>
          <w:spacing w:val="1"/>
        </w:rPr>
        <w:t> </w:t>
      </w:r>
      <w:r>
        <w:rPr/>
        <w:t>por los Organismos garantes y ejecutadas por sí mismos o con el apoyo de la autoridad competente,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que</w:t>
      </w:r>
      <w:r>
        <w:rPr>
          <w:spacing w:val="-1"/>
        </w:rPr>
        <w:t> </w:t>
      </w:r>
      <w:r>
        <w:rPr/>
        <w:t>establezcan las leyes</w:t>
      </w:r>
      <w:r>
        <w:rPr>
          <w:spacing w:val="-1"/>
        </w:rPr>
        <w:t> </w:t>
      </w:r>
      <w:r>
        <w:rPr/>
        <w:t>respectivas.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/>
        <w:t>Las multas que fijen el Instituto y los Organismos garantes se harán efectivas ante el Servicio de</w:t>
      </w:r>
      <w:r>
        <w:rPr>
          <w:spacing w:val="1"/>
        </w:rPr>
        <w:t> </w:t>
      </w:r>
      <w:r>
        <w:rPr/>
        <w:t>Administración Tributaria o las Secretarías de finanzas de las Entidades Federativas, según corresponda,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los procedimientos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-1"/>
        </w:rPr>
        <w:t> </w:t>
      </w:r>
      <w:r>
        <w:rPr/>
        <w:t>establezcan.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bookmarkStart w:name="Artículo_204" w:id="204"/>
      <w:bookmarkEnd w:id="204"/>
      <w:r>
        <w:rPr/>
      </w:r>
      <w:r>
        <w:rPr>
          <w:rFonts w:ascii="Arial" w:hAnsi="Arial"/>
          <w:b/>
        </w:rPr>
        <w:t>Artículo 204. </w:t>
      </w:r>
      <w:r>
        <w:rPr/>
        <w:t>La Ley Federal y las de las Entidades Federativas deberán establecer los mecanismos y</w:t>
      </w:r>
      <w:r>
        <w:rPr>
          <w:spacing w:val="-53"/>
        </w:rPr>
        <w:t> </w:t>
      </w:r>
      <w:r>
        <w:rPr/>
        <w:t>plazos para la notificación y ejecución a los Organismos garantes de las medidas de apremio que se</w:t>
      </w:r>
      <w:r>
        <w:rPr>
          <w:spacing w:val="1"/>
        </w:rPr>
        <w:t> </w:t>
      </w:r>
      <w:r>
        <w:rPr/>
        <w:t>apliquen en un plazo máximo de quince días, contados a partir de que sea notificada la medida de</w:t>
      </w:r>
      <w:r>
        <w:rPr>
          <w:spacing w:val="1"/>
        </w:rPr>
        <w:t> </w:t>
      </w:r>
      <w:r>
        <w:rPr/>
        <w:t>apremio.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bookmarkStart w:name="Artículo_205" w:id="205"/>
      <w:bookmarkEnd w:id="205"/>
      <w:r>
        <w:rPr/>
      </w:r>
      <w:r>
        <w:rPr>
          <w:rFonts w:ascii="Arial" w:hAnsi="Arial"/>
          <w:b/>
        </w:rPr>
        <w:t>Artículo 205. </w:t>
      </w:r>
      <w:r>
        <w:rPr/>
        <w:t>Además de las medidas de apremio previstas en el presente Capítulo, las leyes de la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establecer</w:t>
      </w:r>
      <w:r>
        <w:rPr>
          <w:spacing w:val="2"/>
        </w:rPr>
        <w:t> </w:t>
      </w:r>
      <w:r>
        <w:rPr/>
        <w:t>aquéllas</w:t>
      </w:r>
      <w:r>
        <w:rPr>
          <w:spacing w:val="-1"/>
        </w:rPr>
        <w:t> </w:t>
      </w:r>
      <w:r>
        <w:rPr/>
        <w:t>otras que</w:t>
      </w:r>
      <w:r>
        <w:rPr>
          <w:spacing w:val="-1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necesarias.</w:t>
      </w:r>
    </w:p>
    <w:p>
      <w:pPr>
        <w:pStyle w:val="BodyText"/>
        <w:spacing w:before="8"/>
        <w:rPr>
          <w:sz w:val="19"/>
        </w:rPr>
      </w:pPr>
    </w:p>
    <w:p>
      <w:pPr>
        <w:spacing w:line="253" w:lineRule="exact" w:before="0"/>
        <w:ind w:left="293" w:right="2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293" w:right="28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24" w:firstLine="288"/>
        <w:jc w:val="both"/>
      </w:pPr>
      <w:bookmarkStart w:name="Artículo_206" w:id="206"/>
      <w:bookmarkEnd w:id="206"/>
      <w:r>
        <w:rPr/>
      </w:r>
      <w:r>
        <w:rPr>
          <w:rFonts w:ascii="Arial" w:hAnsi="Arial"/>
          <w:b/>
        </w:rPr>
        <w:t>Artículo 206. </w:t>
      </w:r>
      <w:r>
        <w:rPr/>
        <w:t>La Ley Federal y de las Entidades Federativas, contemplarán como causas de sanción</w:t>
      </w:r>
      <w:r>
        <w:rPr>
          <w:spacing w:val="1"/>
        </w:rPr>
        <w:t> </w:t>
      </w:r>
      <w:r>
        <w:rPr/>
        <w:t>por incumplimiento de las obligaciones establecidas en la materia de la presente Ley, al menos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normatividad aplicable;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2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Actuar con negligencia, dolo o mala fe durante la sustanciación de las solicitudes en materia</w:t>
      </w:r>
      <w:r>
        <w:rPr>
          <w:spacing w:val="1"/>
          <w:sz w:val="20"/>
        </w:rPr>
        <w:t> </w:t>
      </w:r>
      <w:r>
        <w:rPr>
          <w:sz w:val="20"/>
        </w:rPr>
        <w:t>de acceso a la información o bien, al no difundir la información relativa a las obligaciones 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previstas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Incumplir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2" w:lineRule="auto" w:before="0" w:after="0"/>
        <w:ind w:left="1126" w:right="116" w:hanging="720"/>
        <w:jc w:val="both"/>
        <w:rPr>
          <w:sz w:val="20"/>
        </w:rPr>
      </w:pPr>
      <w:r>
        <w:rPr>
          <w:sz w:val="20"/>
        </w:rPr>
        <w:t>Usar, sustraer, divulgar, ocultar, alterar, mutilar, destruir o inutilizar, total o parcialmente, sin</w:t>
      </w:r>
      <w:r>
        <w:rPr>
          <w:spacing w:val="1"/>
          <w:sz w:val="20"/>
        </w:rPr>
        <w:t> </w:t>
      </w:r>
      <w:r>
        <w:rPr>
          <w:sz w:val="20"/>
        </w:rPr>
        <w:t>causa legítima, conforme a las facultades correspondientes, la información que se encuentre</w:t>
      </w:r>
      <w:r>
        <w:rPr>
          <w:spacing w:val="1"/>
          <w:sz w:val="20"/>
        </w:rPr>
        <w:t> </w:t>
      </w:r>
      <w:r>
        <w:rPr>
          <w:sz w:val="20"/>
        </w:rPr>
        <w:t>bajo la custodia de los sujetos obligados y de sus Servidores Públicos o a la cual tengan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empleo,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2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Entregar información incomprensible, incompleta, en un formato no accesible, una modalidad</w:t>
      </w:r>
      <w:r>
        <w:rPr>
          <w:spacing w:val="1"/>
          <w:sz w:val="20"/>
        </w:rPr>
        <w:t> </w:t>
      </w:r>
      <w:r>
        <w:rPr>
          <w:sz w:val="20"/>
        </w:rPr>
        <w:t>de envío o de entrega diferente a la solicitada previamente por el usuario en su solicitud de</w:t>
      </w:r>
      <w:r>
        <w:rPr>
          <w:spacing w:val="1"/>
          <w:sz w:val="20"/>
        </w:rPr>
        <w:t> </w:t>
      </w:r>
      <w:r>
        <w:rPr>
          <w:sz w:val="20"/>
        </w:rPr>
        <w:t>acceso a la información, al responder sin la debida motivación y fundamentación 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No actualizar la información correspondiente a las obligaciones de transparencia en los plazos</w:t>
      </w:r>
      <w:r>
        <w:rPr>
          <w:spacing w:val="-53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2" w:lineRule="auto" w:before="1" w:after="0"/>
        <w:ind w:left="1126" w:right="114" w:hanging="720"/>
        <w:jc w:val="both"/>
        <w:rPr>
          <w:sz w:val="20"/>
        </w:rPr>
      </w:pPr>
      <w:r>
        <w:rPr>
          <w:sz w:val="20"/>
        </w:rPr>
        <w:t>Declarar con dolo o negligencia la inexistencia de información cuando el sujeto obligado deba</w:t>
      </w:r>
      <w:r>
        <w:rPr>
          <w:spacing w:val="1"/>
          <w:sz w:val="20"/>
        </w:rPr>
        <w:t> </w:t>
      </w:r>
      <w:r>
        <w:rPr>
          <w:sz w:val="20"/>
        </w:rPr>
        <w:t>generarla, derivado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facultades,</w:t>
      </w:r>
      <w:r>
        <w:rPr>
          <w:spacing w:val="-2"/>
          <w:sz w:val="20"/>
        </w:rPr>
        <w:t> </w:t>
      </w:r>
      <w:r>
        <w:rPr>
          <w:sz w:val="20"/>
        </w:rPr>
        <w:t>competencias o</w:t>
      </w:r>
      <w:r>
        <w:rPr>
          <w:spacing w:val="-2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Declarar la</w:t>
      </w:r>
      <w:r>
        <w:rPr>
          <w:spacing w:val="-1"/>
          <w:sz w:val="20"/>
        </w:rPr>
        <w:t> </w:t>
      </w:r>
      <w:r>
        <w:rPr>
          <w:sz w:val="20"/>
        </w:rPr>
        <w:t>inexistencia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parcialmente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archivos;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2" w:lineRule="auto" w:before="0" w:after="0"/>
        <w:ind w:left="1126" w:right="122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documentar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dolo o</w:t>
      </w:r>
      <w:r>
        <w:rPr>
          <w:spacing w:val="-1"/>
          <w:sz w:val="20"/>
        </w:rPr>
        <w:t> </w:t>
      </w:r>
      <w:r>
        <w:rPr>
          <w:sz w:val="20"/>
        </w:rPr>
        <w:t>negligencia,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facultades,</w:t>
      </w:r>
      <w:r>
        <w:rPr>
          <w:spacing w:val="-2"/>
          <w:sz w:val="20"/>
        </w:rPr>
        <w:t> </w:t>
      </w:r>
      <w:r>
        <w:rPr>
          <w:sz w:val="20"/>
        </w:rPr>
        <w:t>competencias,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actos de</w:t>
      </w:r>
      <w:r>
        <w:rPr>
          <w:spacing w:val="-2"/>
          <w:sz w:val="20"/>
        </w:rPr>
        <w:t> </w:t>
      </w:r>
      <w:r>
        <w:rPr>
          <w:sz w:val="20"/>
        </w:rPr>
        <w:t>autoridad,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 normatividad</w:t>
      </w:r>
      <w:r>
        <w:rPr>
          <w:spacing w:val="1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721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actos para</w:t>
      </w:r>
      <w:r>
        <w:rPr>
          <w:spacing w:val="-1"/>
          <w:sz w:val="20"/>
        </w:rPr>
        <w:t> </w:t>
      </w:r>
      <w:r>
        <w:rPr>
          <w:sz w:val="20"/>
        </w:rPr>
        <w:t>intimidar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solicitantes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 inhibir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2" w:lineRule="auto" w:before="93" w:after="0"/>
        <w:ind w:left="1126" w:right="114" w:hanging="720"/>
        <w:jc w:val="both"/>
        <w:rPr>
          <w:sz w:val="20"/>
        </w:rPr>
      </w:pPr>
      <w:r>
        <w:rPr>
          <w:sz w:val="20"/>
        </w:rPr>
        <w:t>Denegar intencionalmente información que no se encuentre clasificada como reservada o</w:t>
      </w:r>
      <w:r>
        <w:rPr>
          <w:spacing w:val="1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0" w:lineRule="auto" w:before="0" w:after="0"/>
        <w:ind w:left="1126" w:right="125" w:hanging="720"/>
        <w:jc w:val="both"/>
        <w:rPr>
          <w:sz w:val="20"/>
        </w:rPr>
      </w:pPr>
      <w:r>
        <w:rPr>
          <w:sz w:val="20"/>
        </w:rPr>
        <w:t>Clasificar como reservada, con dolo o negligencia, la información sin que se cumplan 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garante,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 quedado</w:t>
      </w:r>
      <w:r>
        <w:rPr>
          <w:spacing w:val="1"/>
          <w:sz w:val="20"/>
        </w:rPr>
        <w:t> </w:t>
      </w:r>
      <w:r>
        <w:rPr>
          <w:sz w:val="20"/>
        </w:rPr>
        <w:t>firme;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0" w:lineRule="auto" w:before="0" w:after="0"/>
        <w:ind w:left="1126" w:right="126" w:hanging="720"/>
        <w:jc w:val="both"/>
        <w:rPr>
          <w:sz w:val="20"/>
        </w:rPr>
      </w:pPr>
      <w:r>
        <w:rPr>
          <w:sz w:val="20"/>
        </w:rPr>
        <w:t>No desclasificar la información como reservada cuando los motivos que le dieron origen ya no</w:t>
      </w:r>
      <w:r>
        <w:rPr>
          <w:spacing w:val="-53"/>
          <w:sz w:val="20"/>
        </w:rPr>
        <w:t> </w:t>
      </w:r>
      <w:r>
        <w:rPr>
          <w:sz w:val="20"/>
        </w:rPr>
        <w:t>existan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haya</w:t>
      </w:r>
      <w:r>
        <w:rPr>
          <w:spacing w:val="40"/>
          <w:sz w:val="20"/>
        </w:rPr>
        <w:t> </w:t>
      </w:r>
      <w:r>
        <w:rPr>
          <w:sz w:val="20"/>
        </w:rPr>
        <w:t>fenecido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plazo,</w:t>
      </w:r>
      <w:r>
        <w:rPr>
          <w:spacing w:val="40"/>
          <w:sz w:val="20"/>
        </w:rPr>
        <w:t> </w:t>
      </w:r>
      <w:r>
        <w:rPr>
          <w:sz w:val="20"/>
        </w:rPr>
        <w:t>cuando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organismo</w:t>
      </w:r>
      <w:r>
        <w:rPr>
          <w:spacing w:val="38"/>
          <w:sz w:val="20"/>
        </w:rPr>
        <w:t> </w:t>
      </w:r>
      <w:r>
        <w:rPr>
          <w:sz w:val="20"/>
        </w:rPr>
        <w:t>garante</w:t>
      </w:r>
      <w:r>
        <w:rPr>
          <w:spacing w:val="40"/>
          <w:sz w:val="20"/>
        </w:rPr>
        <w:t> </w:t>
      </w:r>
      <w:r>
        <w:rPr>
          <w:sz w:val="20"/>
        </w:rPr>
        <w:t>determine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existe</w:t>
      </w:r>
      <w:r>
        <w:rPr>
          <w:spacing w:val="40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 interés público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persiste 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prórroga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Transparencia;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2" w:lineRule="auto" w:before="0" w:after="0"/>
        <w:ind w:left="1126" w:right="124" w:hanging="720"/>
        <w:jc w:val="both"/>
        <w:rPr>
          <w:sz w:val="20"/>
        </w:rPr>
      </w:pPr>
      <w:r>
        <w:rPr>
          <w:sz w:val="20"/>
        </w:rPr>
        <w:t>No atender los requerimientos establecidos en la presente Ley, emitidos por los Organismos</w:t>
      </w:r>
      <w:r>
        <w:rPr>
          <w:spacing w:val="1"/>
          <w:sz w:val="20"/>
        </w:rPr>
        <w:t> </w:t>
      </w:r>
      <w:r>
        <w:rPr>
          <w:sz w:val="20"/>
        </w:rPr>
        <w:t>garantes,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127" w:val="left" w:leader="none"/>
        </w:tabs>
        <w:spacing w:line="240" w:lineRule="auto" w:before="0" w:after="0"/>
        <w:ind w:left="1126" w:right="117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acatar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emitidas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garantes,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calificar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 conforme a la gravedad de la falta, en su caso, las condiciones económicas del infractor y la</w:t>
      </w:r>
      <w:r>
        <w:rPr>
          <w:spacing w:val="1"/>
        </w:rPr>
        <w:t> </w:t>
      </w:r>
      <w:r>
        <w:rPr/>
        <w:t>reincidencia.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contemplarán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 económico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cubiertas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bookmarkStart w:name="Artículo_207" w:id="207"/>
      <w:bookmarkEnd w:id="2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garantes, según corresponda y, en su caso, conforme a su competencia darán vista 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imponga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ejecute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bookmarkStart w:name="Artículo_208" w:id="208"/>
      <w:bookmarkEnd w:id="2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independientes de las del orden civil, penal o de cualquier otro tipo que se puedan derivar de los mismos</w:t>
      </w:r>
      <w:r>
        <w:rPr>
          <w:spacing w:val="1"/>
        </w:rPr>
        <w:t> </w:t>
      </w:r>
      <w:r>
        <w:rPr/>
        <w:t>hechos.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Dichas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autónoma,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53"/>
        </w:rPr>
        <w:t> </w:t>
      </w:r>
      <w:r>
        <w:rPr/>
        <w:t>previstos en las leyes aplicables y las sanciones que, en su caso, se impongan por las autoridades</w:t>
      </w:r>
      <w:r>
        <w:rPr>
          <w:spacing w:val="1"/>
        </w:rPr>
        <w:t> </w:t>
      </w:r>
      <w:r>
        <w:rPr/>
        <w:t>competentes, también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 de</w:t>
      </w:r>
      <w:r>
        <w:rPr>
          <w:spacing w:val="-1"/>
        </w:rPr>
        <w:t> </w:t>
      </w:r>
      <w:r>
        <w:rPr/>
        <w:t>manera</w:t>
      </w:r>
      <w:r>
        <w:rPr>
          <w:spacing w:val="2"/>
        </w:rPr>
        <w:t> </w:t>
      </w:r>
      <w:r>
        <w:rPr/>
        <w:t>independiente.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Para tales efectos, el Instituto o los Organismos garantes podrán denunciar ante las autoridades</w:t>
      </w:r>
      <w:r>
        <w:rPr>
          <w:spacing w:val="1"/>
        </w:rPr>
        <w:t> </w:t>
      </w:r>
      <w:r>
        <w:rPr/>
        <w:t>competentes cualquier acto u</w:t>
      </w:r>
      <w:r>
        <w:rPr>
          <w:spacing w:val="1"/>
        </w:rPr>
        <w:t> </w:t>
      </w:r>
      <w:r>
        <w:rPr/>
        <w:t>omisión violatoria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 Ley y aportar</w:t>
      </w:r>
      <w:r>
        <w:rPr>
          <w:spacing w:val="1"/>
        </w:rPr>
        <w:t> </w:t>
      </w:r>
      <w:r>
        <w:rPr/>
        <w:t>las pruebas que consideren</w:t>
      </w:r>
      <w:r>
        <w:rPr>
          <w:spacing w:val="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bookmarkStart w:name="Artículo_209" w:id="209"/>
      <w:bookmarkEnd w:id="209"/>
      <w:r>
        <w:rPr/>
      </w:r>
      <w:r>
        <w:rPr>
          <w:rFonts w:ascii="Arial" w:hAnsi="Arial"/>
          <w:b/>
        </w:rPr>
        <w:t>Artículo 209.</w:t>
      </w:r>
      <w:r>
        <w:rPr>
          <w:rFonts w:ascii="Arial" w:hAnsi="Arial"/>
          <w:b/>
          <w:spacing w:val="1"/>
        </w:rPr>
        <w:t> </w:t>
      </w:r>
      <w:r>
        <w:rPr/>
        <w:t>Ante incumplimientos en materia de transparencia</w:t>
      </w:r>
      <w:r>
        <w:rPr>
          <w:spacing w:val="1"/>
        </w:rPr>
        <w:t> </w:t>
      </w:r>
      <w:r>
        <w:rPr/>
        <w:t>y acceso a la información por</w:t>
      </w:r>
      <w:r>
        <w:rPr>
          <w:spacing w:val="55"/>
        </w:rPr>
        <w:t> </w:t>
      </w:r>
      <w:r>
        <w:rPr/>
        <w:t>parte</w:t>
      </w:r>
      <w:r>
        <w:rPr>
          <w:spacing w:val="1"/>
        </w:rPr>
        <w:t> </w:t>
      </w:r>
      <w:r>
        <w:rPr/>
        <w:t>de los partidos políticos, el Instituto u organismo garante competente dará vista, según corresponda, al</w:t>
      </w:r>
      <w:r>
        <w:rPr>
          <w:spacing w:val="1"/>
        </w:rPr>
        <w:t> </w:t>
      </w:r>
      <w:r>
        <w:rPr/>
        <w:t>Instituto Nacional Electoral o a los organismos públicos locales electorales de las Entidades Federativas</w:t>
      </w:r>
      <w:r>
        <w:rPr>
          <w:spacing w:val="1"/>
        </w:rPr>
        <w:t> </w:t>
      </w:r>
      <w:r>
        <w:rPr/>
        <w:t>competentes, para que resuelvan lo conducente, sin perjuicio de las sanciones establecidas para los</w:t>
      </w:r>
      <w:r>
        <w:rPr>
          <w:spacing w:val="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 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 aplicables.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En el caso de probables infracciones relacionadas con fideicomisos o fondos públicos, sindicatos o</w:t>
      </w:r>
      <w:r>
        <w:rPr>
          <w:spacing w:val="1"/>
        </w:rPr>
        <w:t> </w:t>
      </w:r>
      <w:r>
        <w:rPr/>
        <w:t>personas físicas o morales que reciban y ejerzan recursos públicos o realicen actos de autoridad, el</w:t>
      </w:r>
      <w:r>
        <w:rPr>
          <w:spacing w:val="1"/>
        </w:rPr>
        <w:t> </w:t>
      </w:r>
      <w:r>
        <w:rPr/>
        <w:t>Instituto u organismo garante competente deberá dar vista al órgano interno de control del sujeto obligado</w:t>
      </w:r>
      <w:r>
        <w:rPr>
          <w:spacing w:val="-53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instrumenten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 lugar.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bookmarkStart w:name="Artículo_210" w:id="210"/>
      <w:bookmarkEnd w:id="210"/>
      <w:r>
        <w:rPr/>
      </w:r>
      <w:r>
        <w:rPr>
          <w:rFonts w:ascii="Arial" w:hAnsi="Arial"/>
          <w:b/>
        </w:rPr>
        <w:t>Artículo 210. </w:t>
      </w:r>
      <w:r>
        <w:rPr/>
        <w:t>En aquellos casos en que el presunto infractor tenga la calidad de Servidor Público,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un expediente en que se contengan todos los elementos que sustenten la presunta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 autoridad que conozca del asunto deberá informar de la conclusión del procedimiento y en su caso,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 organismo</w:t>
      </w:r>
      <w:r>
        <w:rPr>
          <w:spacing w:val="-2"/>
        </w:rPr>
        <w:t> </w:t>
      </w:r>
      <w:r>
        <w:rPr/>
        <w:t>garante,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Artículo_211" w:id="211"/>
      <w:bookmarkEnd w:id="211"/>
      <w:r>
        <w:rPr/>
      </w:r>
      <w:r>
        <w:rPr>
          <w:rFonts w:ascii="Arial" w:hAnsi="Arial"/>
          <w:b/>
        </w:rPr>
        <w:t>Artículo 211. </w:t>
      </w:r>
      <w:r>
        <w:rPr/>
        <w:t>Cuando se trate de presuntos infractores de sujetos obligados que no cuenten con la</w:t>
      </w:r>
      <w:r>
        <w:rPr>
          <w:spacing w:val="1"/>
        </w:rPr>
        <w:t> </w:t>
      </w:r>
      <w:r>
        <w:rPr/>
        <w:t>calidad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Servidor</w:t>
      </w:r>
      <w:r>
        <w:rPr>
          <w:spacing w:val="17"/>
        </w:rPr>
        <w:t> </w:t>
      </w:r>
      <w:r>
        <w:rPr/>
        <w:t>Público,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Organismos</w:t>
      </w:r>
      <w:r>
        <w:rPr>
          <w:spacing w:val="17"/>
        </w:rPr>
        <w:t> </w:t>
      </w:r>
      <w:r>
        <w:rPr/>
        <w:t>garantes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Federativas,</w:t>
      </w:r>
      <w:r>
        <w:rPr>
          <w:spacing w:val="16"/>
        </w:rPr>
        <w:t> </w:t>
      </w:r>
      <w:r>
        <w:rPr/>
        <w:t>serán</w:t>
      </w:r>
      <w:r>
        <w:rPr>
          <w:spacing w:val="-53"/>
        </w:rPr>
        <w:t> </w:t>
      </w:r>
      <w:r>
        <w:rPr/>
        <w:t>las autoridades facultadas para conocer y desahogar el procedimiento sancionatorio conforme a esta Ley;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 las</w:t>
      </w:r>
      <w:r>
        <w:rPr>
          <w:spacing w:val="-1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conducentes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imposición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sanciones.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bookmarkStart w:name="Artículo_212" w:id="212"/>
      <w:bookmarkEnd w:id="212"/>
      <w:r>
        <w:rPr/>
      </w:r>
      <w:r>
        <w:rPr>
          <w:rFonts w:ascii="Arial" w:hAnsi="Arial"/>
          <w:b/>
        </w:rPr>
        <w:t>Artículo 212. </w:t>
      </w:r>
      <w:r>
        <w:rPr/>
        <w:t>El procedimiento a que se refiere el artículo anterior dará comienzo con la notificación</w:t>
      </w:r>
      <w:r>
        <w:rPr>
          <w:spacing w:val="1"/>
        </w:rPr>
        <w:t> </w:t>
      </w:r>
      <w:r>
        <w:rPr/>
        <w:t>que efectúe el Instituto o los Organismos garantes de las Entidades Federativas al presunto infractor,</w:t>
      </w:r>
      <w:r>
        <w:rPr>
          <w:spacing w:val="1"/>
        </w:rPr>
        <w:t> </w:t>
      </w:r>
      <w:r>
        <w:rPr/>
        <w:t>sobre los hechos e imputaciones que motivaron el inicio del procedimiento y le otorgarán un término de</w:t>
      </w:r>
      <w:r>
        <w:rPr>
          <w:spacing w:val="1"/>
        </w:rPr>
        <w:t> </w:t>
      </w:r>
      <w:r>
        <w:rPr/>
        <w:t>quince días para que rinda pruebas y manifieste por escrito lo que a su derecho convenga. En caso de no</w:t>
      </w:r>
      <w:r>
        <w:rPr>
          <w:spacing w:val="-53"/>
        </w:rPr>
        <w:t> </w:t>
      </w:r>
      <w:r>
        <w:rPr/>
        <w:t>hacerlo,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Instituto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organismo</w:t>
      </w:r>
      <w:r>
        <w:rPr>
          <w:spacing w:val="18"/>
        </w:rPr>
        <w:t> </w:t>
      </w:r>
      <w:r>
        <w:rPr/>
        <w:t>garante</w:t>
      </w:r>
      <w:r>
        <w:rPr>
          <w:spacing w:val="18"/>
        </w:rPr>
        <w:t> </w:t>
      </w:r>
      <w:r>
        <w:rPr/>
        <w:t>correspondiente,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inmediato,</w:t>
      </w:r>
      <w:r>
        <w:rPr>
          <w:spacing w:val="18"/>
        </w:rPr>
        <w:t> </w:t>
      </w:r>
      <w:r>
        <w:rPr/>
        <w:t>resolverá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elementos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convicción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disponga.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El Instituto o el organismo garante correspondiente, admitirá las pruebas que estime pertinentes y</w:t>
      </w:r>
      <w:r>
        <w:rPr>
          <w:spacing w:val="1"/>
        </w:rPr>
        <w:t> </w:t>
      </w:r>
      <w:r>
        <w:rPr/>
        <w:t>procederá a su desahogo; y concluido que esto sea, notificará al presunto infractor el derecho que le</w:t>
      </w:r>
      <w:r>
        <w:rPr>
          <w:spacing w:val="1"/>
        </w:rPr>
        <w:t> </w:t>
      </w:r>
      <w:r>
        <w:rPr/>
        <w:t>asiste para que, de considerarlo necesario, presente sus alegatos dentro de los cinco días siguientes a su</w:t>
      </w:r>
      <w:r>
        <w:rPr>
          <w:spacing w:val="-53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Una vez analizadas las pruebas y demás elementos de convicción, el Instituto o el organismo garante</w:t>
      </w:r>
      <w:r>
        <w:rPr>
          <w:spacing w:val="1"/>
        </w:rPr>
        <w:t> </w:t>
      </w:r>
      <w:r>
        <w:rPr/>
        <w:t>correspondiente, resolverá, en definitiva, dentro de los treinta días siguientes a la fecha en que inició el</w:t>
      </w:r>
      <w:r>
        <w:rPr>
          <w:spacing w:val="1"/>
        </w:rPr>
        <w:t> </w:t>
      </w:r>
      <w:r>
        <w:rPr/>
        <w:t>procedimiento sancionador. Dicha resolución deberá ser notificada al presunto infractor y, dentro de los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 a la</w:t>
      </w:r>
      <w:r>
        <w:rPr>
          <w:spacing w:val="-1"/>
        </w:rPr>
        <w:t> </w:t>
      </w:r>
      <w:r>
        <w:rPr/>
        <w:t>notificación, 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correspondiente.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Cuando haya causa justificada por acuerdo indelegable del Pleno del Instituto o del organismo garante</w:t>
      </w:r>
      <w:r>
        <w:rPr>
          <w:spacing w:val="-53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podrá ampliar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sola vez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 un</w:t>
      </w:r>
      <w:r>
        <w:rPr>
          <w:spacing w:val="-2"/>
        </w:rPr>
        <w:t> </w:t>
      </w:r>
      <w:r>
        <w:rPr/>
        <w:t>periodo igual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bookmarkStart w:name="Artículo_213" w:id="213"/>
      <w:bookmarkEnd w:id="213"/>
      <w:r>
        <w:rPr/>
      </w:r>
      <w:r>
        <w:rPr>
          <w:rFonts w:ascii="Arial" w:hAnsi="Arial"/>
          <w:b/>
        </w:rPr>
        <w:t>Artículo 213. </w:t>
      </w:r>
      <w:r>
        <w:rPr/>
        <w:t>En las normas respectivas, del Instituto y de los Organismos garantes de las Entidades</w:t>
      </w:r>
      <w:r>
        <w:rPr>
          <w:spacing w:val="1"/>
        </w:rPr>
        <w:t> </w:t>
      </w:r>
      <w:r>
        <w:rPr/>
        <w:t>Federativas, se precisará toda circunstancia relativa a la forma, términos y cumplimiento de los plazos a</w:t>
      </w:r>
      <w:r>
        <w:rPr>
          <w:spacing w:val="1"/>
        </w:rPr>
        <w:t> </w:t>
      </w:r>
      <w:r>
        <w:rPr/>
        <w:t>que se refiere el procedimiento sancionatorio previsto en esta Ley, incluyendo la presentación de pruebas</w:t>
      </w:r>
      <w:r>
        <w:rPr>
          <w:spacing w:val="-53"/>
        </w:rPr>
        <w:t> </w:t>
      </w:r>
      <w:r>
        <w:rPr/>
        <w:t>y alegatos, la celebración de audiencias, el cierre de instrucción y la ejecución de sanciones. En 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 administrativo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bookmarkStart w:name="Artículo_214" w:id="214"/>
      <w:bookmarkEnd w:id="214"/>
      <w:r>
        <w:rPr/>
      </w:r>
      <w:r>
        <w:rPr>
          <w:rFonts w:ascii="Arial" w:hAnsi="Arial"/>
          <w:b/>
        </w:rPr>
        <w:t>Artículo 214. </w:t>
      </w:r>
      <w:r>
        <w:rPr/>
        <w:t>Las infracciones a lo previsto en la presente Ley por parte de sujetos obligados que no</w:t>
      </w:r>
      <w:r>
        <w:rPr>
          <w:spacing w:val="1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servidor público,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</w:t>
      </w:r>
      <w:r>
        <w:rPr>
          <w:spacing w:val="-1"/>
        </w:rPr>
        <w:t> </w:t>
      </w:r>
      <w:r>
        <w:rPr/>
        <w:t>con: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120" w:hanging="720"/>
        <w:jc w:val="both"/>
        <w:rPr>
          <w:sz w:val="20"/>
        </w:rPr>
      </w:pPr>
      <w:r>
        <w:rPr>
          <w:sz w:val="20"/>
        </w:rPr>
        <w:t>El apercibimiento, por única ocasión, para que el sujeto obligado cumpla su obligación 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inmediata,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2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V,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 Ley.</w:t>
      </w:r>
    </w:p>
    <w:p>
      <w:pPr>
        <w:pStyle w:val="BodyText"/>
        <w:spacing w:before="2"/>
      </w:pPr>
    </w:p>
    <w:p>
      <w:pPr>
        <w:pStyle w:val="BodyText"/>
        <w:ind w:left="1126" w:right="122"/>
        <w:jc w:val="both"/>
      </w:pPr>
      <w:r>
        <w:rPr/>
        <w:t>Si una vez hecho el apercibimiento no se cumple de manera inmediata con la obligación,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 se aplicará multa de ciento cincuenta a doscientos cincuenta días de salario mínimo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área geográfica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trate;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1127" w:val="left" w:leader="none"/>
        </w:tabs>
        <w:spacing w:line="242" w:lineRule="auto" w:before="93" w:after="0"/>
        <w:ind w:left="1126" w:right="118" w:hanging="720"/>
        <w:jc w:val="both"/>
        <w:rPr>
          <w:sz w:val="20"/>
        </w:rPr>
      </w:pPr>
      <w:r>
        <w:rPr>
          <w:sz w:val="20"/>
        </w:rPr>
        <w:t>Multa de doscientos cincuenta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ochocientos días de salario mínimo general</w:t>
      </w:r>
      <w:r>
        <w:rPr>
          <w:spacing w:val="55"/>
          <w:sz w:val="20"/>
        </w:rPr>
        <w:t> </w:t>
      </w:r>
      <w:r>
        <w:rPr>
          <w:sz w:val="20"/>
        </w:rPr>
        <w:t>vigente en 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22"/>
          <w:sz w:val="20"/>
        </w:rPr>
        <w:t> </w:t>
      </w:r>
      <w:r>
        <w:rPr>
          <w:sz w:val="20"/>
        </w:rPr>
        <w:t>geográfica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trate,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casos</w:t>
      </w:r>
      <w:r>
        <w:rPr>
          <w:spacing w:val="24"/>
          <w:sz w:val="20"/>
        </w:rPr>
        <w:t> </w:t>
      </w:r>
      <w:r>
        <w:rPr>
          <w:sz w:val="20"/>
        </w:rPr>
        <w:t>previstos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fracciones</w:t>
      </w:r>
      <w:r>
        <w:rPr>
          <w:spacing w:val="20"/>
          <w:sz w:val="20"/>
        </w:rPr>
        <w:t> </w:t>
      </w:r>
      <w:r>
        <w:rPr>
          <w:sz w:val="20"/>
        </w:rPr>
        <w:t>II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IV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-54"/>
          <w:sz w:val="20"/>
        </w:rPr>
        <w:t> </w:t>
      </w:r>
      <w:r>
        <w:rPr>
          <w:sz w:val="20"/>
        </w:rPr>
        <w:t>206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127" w:val="left" w:leader="none"/>
        </w:tabs>
        <w:spacing w:line="242" w:lineRule="auto" w:before="0" w:after="0"/>
        <w:ind w:left="1126" w:right="114" w:hanging="720"/>
        <w:jc w:val="both"/>
        <w:rPr>
          <w:sz w:val="20"/>
        </w:rPr>
      </w:pPr>
      <w:r>
        <w:rPr>
          <w:sz w:val="20"/>
        </w:rPr>
        <w:t>Multa de ochocientos a mil quinientos días de salario mínimo general vigente en el área</w:t>
      </w:r>
      <w:r>
        <w:rPr>
          <w:spacing w:val="1"/>
          <w:sz w:val="20"/>
        </w:rPr>
        <w:t> </w:t>
      </w:r>
      <w:r>
        <w:rPr>
          <w:sz w:val="20"/>
        </w:rPr>
        <w:t>geográfica de que se trate, en los casos previstos en las fracciones VII, VIII, IX, XI, XII, XIII,</w:t>
      </w:r>
      <w:r>
        <w:rPr>
          <w:spacing w:val="1"/>
          <w:sz w:val="20"/>
        </w:rPr>
        <w:t> </w:t>
      </w:r>
      <w:r>
        <w:rPr>
          <w:sz w:val="20"/>
        </w:rPr>
        <w:t>XIV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206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Se aplicará multa adicional de hasta cincuenta días de salario mínimo general vigente en el área</w:t>
      </w:r>
      <w:r>
        <w:rPr>
          <w:spacing w:val="1"/>
        </w:rPr>
        <w:t> </w:t>
      </w:r>
      <w:r>
        <w:rPr/>
        <w:t>geográfica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trate,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día,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persista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infracciones</w:t>
      </w:r>
      <w:r>
        <w:rPr>
          <w:spacing w:val="-2"/>
        </w:rPr>
        <w:t> </w:t>
      </w:r>
      <w:r>
        <w:rPr/>
        <w:t>citadas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incisos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bookmarkStart w:name="Artículo_215" w:id="215"/>
      <w:bookmarkEnd w:id="215"/>
      <w:r>
        <w:rPr/>
      </w:r>
      <w:r>
        <w:rPr>
          <w:rFonts w:ascii="Arial" w:hAnsi="Arial"/>
          <w:b/>
        </w:rPr>
        <w:t>Artículo 215. </w:t>
      </w:r>
      <w:r>
        <w:rPr/>
        <w:t>En caso de que el incumplimiento de las determinaciones de los Organismos garantes</w:t>
      </w:r>
      <w:r>
        <w:rPr>
          <w:spacing w:val="1"/>
        </w:rPr>
        <w:t> </w:t>
      </w:r>
      <w:r>
        <w:rPr/>
        <w:t>implique la presunta comisión de un delito, el organismo garante respectivo deberá denunciar los hechos</w:t>
      </w:r>
      <w:r>
        <w:rPr>
          <w:spacing w:val="1"/>
        </w:rPr>
        <w:t> </w:t>
      </w:r>
      <w:r>
        <w:rPr/>
        <w:t>ante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Artículo_216" w:id="216"/>
      <w:bookmarkEnd w:id="216"/>
      <w:r>
        <w:rPr/>
      </w:r>
      <w:r>
        <w:rPr>
          <w:rFonts w:ascii="Arial" w:hAnsi="Arial"/>
          <w:b/>
        </w:rPr>
        <w:t>Artículo 216. </w:t>
      </w:r>
      <w:r>
        <w:rPr/>
        <w:t>Las personas físicas o morales que reciban y ejerzan recursos públicos o ejerzan 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corresponda,</w:t>
      </w:r>
      <w:r>
        <w:rPr>
          <w:spacing w:val="-5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trasparencia y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93" w:right="289" w:firstLine="0"/>
        <w:jc w:val="center"/>
        <w:rPr>
          <w:rFonts w:ascii="Arial"/>
          <w:b/>
          <w:sz w:val="22"/>
        </w:rPr>
      </w:pPr>
      <w:bookmarkStart w:name="TRANSITORIOS" w:id="217"/>
      <w:bookmarkEnd w:id="217"/>
      <w:r>
        <w:rPr/>
      </w: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2" w:firstLine="288"/>
        <w:jc w:val="both"/>
      </w:pPr>
      <w:bookmarkStart w:name="Primero" w:id="218"/>
      <w:bookmarkEnd w:id="218"/>
      <w:r>
        <w:rPr/>
      </w:r>
      <w:r>
        <w:rPr>
          <w:rFonts w:ascii="Arial" w:hAnsi="Arial"/>
          <w:b/>
        </w:rPr>
        <w:t>Primero. </w:t>
      </w:r>
      <w:r>
        <w:rPr/>
        <w:t>La presente Ley entrará en vigor el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bookmarkStart w:name="Segundo" w:id="219"/>
      <w:bookmarkEnd w:id="219"/>
      <w:r>
        <w:rPr/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derogada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procedimientos y derechos reconocidos en la presente Ley, sin perjuicio de lo previsto en los siguientes</w:t>
      </w:r>
      <w:r>
        <w:rPr>
          <w:spacing w:val="1"/>
        </w:rPr>
        <w:t> </w:t>
      </w:r>
      <w:r>
        <w:rPr/>
        <w:t>Transitorios.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bookmarkStart w:name="Tercero" w:id="220"/>
      <w:bookmarkEnd w:id="220"/>
      <w:r>
        <w:rPr/>
      </w:r>
      <w:r>
        <w:rPr>
          <w:rFonts w:ascii="Arial" w:hAnsi="Arial"/>
          <w:b/>
        </w:rPr>
        <w:t>Tercero. </w:t>
      </w:r>
      <w:r>
        <w:rPr/>
        <w:t>En tanto no se expida la ley general en materia de datos personales en posesión de sujetos</w:t>
      </w:r>
      <w:r>
        <w:rPr>
          <w:spacing w:val="1"/>
        </w:rPr>
        <w:t> </w:t>
      </w:r>
      <w:r>
        <w:rPr/>
        <w:t>obligados, permanecerá vigente la normatividad federal y local en la materia, en sus respectivos ámbitos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bookmarkStart w:name="Cuarto" w:id="221"/>
      <w:bookmarkEnd w:id="221"/>
      <w:r>
        <w:rPr/>
      </w:r>
      <w:r>
        <w:rPr>
          <w:rFonts w:ascii="Arial" w:hAnsi="Arial"/>
          <w:b/>
        </w:rPr>
        <w:t>Cuarto. </w:t>
      </w:r>
      <w:r>
        <w:rPr/>
        <w:t>El Instituto expedirá los lineamientos necesarios para el ejercicio de sus atribuciones, de</w:t>
      </w:r>
      <w:r>
        <w:rPr>
          <w:spacing w:val="1"/>
        </w:rPr>
        <w:t> </w:t>
      </w:r>
      <w:r>
        <w:rPr/>
        <w:t>conformidad con lo previsto en la presente Ley, dentro de los seis meses siguiente a la entrada en vigor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bookmarkStart w:name="Quinto" w:id="222"/>
      <w:bookmarkEnd w:id="222"/>
      <w:r>
        <w:rPr/>
      </w:r>
      <w:r>
        <w:rPr>
          <w:rFonts w:ascii="Arial" w:hAnsi="Arial"/>
          <w:b/>
        </w:rPr>
        <w:t>Quinto. </w:t>
      </w:r>
      <w:r>
        <w:rPr/>
        <w:t>El Congreso de la Unión, las legislaturas de los Estados y la Asamblea Legislativa del Distrito</w:t>
      </w:r>
      <w:r>
        <w:rPr>
          <w:spacing w:val="1"/>
        </w:rPr>
        <w:t> </w:t>
      </w:r>
      <w:r>
        <w:rPr/>
        <w:t>Federal, tendrán un plazo de hasta un año, contado a partir de la entrada en vigor del presente Decreto,</w:t>
      </w:r>
      <w:r>
        <w:rPr>
          <w:spacing w:val="1"/>
        </w:rPr>
        <w:t> </w:t>
      </w:r>
      <w:r>
        <w:rPr/>
        <w:t>para armonizar las leyes relativas, conforme a lo establecido en esta Ley. Transcurrido dicho plazo, el</w:t>
      </w:r>
      <w:r>
        <w:rPr>
          <w:spacing w:val="1"/>
        </w:rPr>
        <w:t> </w:t>
      </w:r>
      <w:r>
        <w:rPr/>
        <w:t>Instituto será competente para conocer de los medios de impugnación que se presenten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bookmarkStart w:name="Sexto" w:id="223"/>
      <w:bookmarkEnd w:id="223"/>
      <w:r>
        <w:rPr/>
      </w:r>
      <w:r>
        <w:rPr>
          <w:rFonts w:ascii="Arial" w:hAnsi="Arial"/>
          <w:b/>
        </w:rPr>
        <w:t>Sexto. </w:t>
      </w:r>
      <w:r>
        <w:rPr/>
        <w:t>El Instituto podrá ejercer las facultades de revisión y de atracción a que se refiere la ley,</w:t>
      </w:r>
      <w:r>
        <w:rPr>
          <w:spacing w:val="1"/>
        </w:rPr>
        <w:t> </w:t>
      </w:r>
      <w:r>
        <w:rPr/>
        <w:t>transcurrido un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bookmarkStart w:name="Séptimo" w:id="224"/>
      <w:bookmarkEnd w:id="224"/>
      <w:r>
        <w:rPr/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podrán</w:t>
      </w:r>
      <w:r>
        <w:rPr>
          <w:spacing w:val="16"/>
        </w:rPr>
        <w:t> </w:t>
      </w:r>
      <w:r>
        <w:rPr/>
        <w:t>reducir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ampliar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normatividad</w:t>
      </w:r>
      <w:r>
        <w:rPr>
          <w:spacing w:val="16"/>
        </w:rPr>
        <w:t> </w:t>
      </w:r>
      <w:r>
        <w:rPr/>
        <w:t>federal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Federativas,</w:t>
      </w:r>
      <w:r>
        <w:rPr>
          <w:spacing w:val="-54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 la normatividad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solicitantes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bookmarkStart w:name="Octavo" w:id="225"/>
      <w:bookmarkEnd w:id="225"/>
      <w:r>
        <w:rPr/>
      </w:r>
      <w:r>
        <w:rPr>
          <w:rFonts w:ascii="Arial" w:hAnsi="Arial"/>
          <w:b/>
        </w:rPr>
        <w:t>Octavo. </w:t>
      </w:r>
      <w:r>
        <w:rPr/>
        <w:t>Los sujetos obligados se incorporarán a la Plataforma Nacional de Transparencia, en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referidos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fracción VI del</w:t>
      </w:r>
      <w:r>
        <w:rPr>
          <w:spacing w:val="-4"/>
        </w:rPr>
        <w:t> </w:t>
      </w:r>
      <w:r>
        <w:rPr/>
        <w:t>artículo 31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tanto entren en vigor los lineamientos que se refieren en el párrafo siguiente, los sujetos obligados</w:t>
      </w:r>
      <w:r>
        <w:rPr>
          <w:spacing w:val="1"/>
        </w:rPr>
        <w:t> </w:t>
      </w:r>
      <w:r>
        <w:rPr/>
        <w:t>deberán</w:t>
      </w:r>
      <w:r>
        <w:rPr>
          <w:spacing w:val="44"/>
        </w:rPr>
        <w:t> </w:t>
      </w:r>
      <w:r>
        <w:rPr/>
        <w:t>mantener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actualizar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sus</w:t>
      </w:r>
      <w:r>
        <w:rPr>
          <w:spacing w:val="46"/>
        </w:rPr>
        <w:t> </w:t>
      </w:r>
      <w:r>
        <w:rPr/>
        <w:t>respectivas</w:t>
      </w:r>
      <w:r>
        <w:rPr>
          <w:spacing w:val="47"/>
        </w:rPr>
        <w:t> </w:t>
      </w:r>
      <w:r>
        <w:rPr/>
        <w:t>páginas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Internet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información</w:t>
      </w:r>
      <w:r>
        <w:rPr>
          <w:spacing w:val="45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lo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18"/>
        </w:rPr>
        <w:t> </w:t>
      </w:r>
      <w:r>
        <w:rPr/>
        <w:t>Federal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Transparencia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Acceso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Información</w:t>
      </w:r>
      <w:r>
        <w:rPr>
          <w:spacing w:val="23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Gubernamental</w:t>
      </w:r>
      <w:r>
        <w:rPr>
          <w:spacing w:val="25"/>
        </w:rPr>
        <w:t> </w:t>
      </w:r>
      <w:r>
        <w:rPr/>
        <w:t>y</w:t>
      </w:r>
      <w:r>
        <w:rPr>
          <w:spacing w:val="22"/>
        </w:rPr>
        <w:t> </w:t>
      </w:r>
      <w:r>
        <w:rPr/>
        <w:t>las</w:t>
      </w:r>
      <w:r>
        <w:rPr>
          <w:spacing w:val="-52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Federativas vigentes.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 w:firstLine="288"/>
        <w:jc w:val="both"/>
      </w:pPr>
      <w:r>
        <w:rPr/>
        <w:t>El Presidente del Consejo Nacional, en un periodo que no podrá exceder de un año a partir de la</w:t>
      </w:r>
      <w:r>
        <w:rPr>
          <w:spacing w:val="1"/>
        </w:rPr>
        <w:t> </w:t>
      </w:r>
      <w:r>
        <w:rPr/>
        <w:t>entrada en vigor del presente Decreto, deberá publicar en el Diario Oficial de la Federación el acuerdo</w:t>
      </w:r>
      <w:r>
        <w:rPr>
          <w:spacing w:val="1"/>
        </w:rPr>
        <w:t> </w:t>
      </w:r>
      <w:r>
        <w:rPr/>
        <w:t>mediante el cual el Sistema Nacional aprueba los lineamientos que regularán la forma, términos y plazos</w:t>
      </w:r>
      <w:r>
        <w:rPr>
          <w:spacing w:val="1"/>
        </w:rPr>
        <w:t> </w:t>
      </w:r>
      <w:r>
        <w:rPr/>
        <w:t>en que los sujetos obligados deberán cumplir con las obligaciones de transparencia, a que se refieren los</w:t>
      </w:r>
      <w:r>
        <w:rPr>
          <w:spacing w:val="1"/>
        </w:rPr>
        <w:t> </w:t>
      </w:r>
      <w:r>
        <w:rPr/>
        <w:t>Capítulos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al V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nuevas obligaciones establecidas en los artículos 70 a 83 de la presente Ley no contempladas en</w:t>
      </w:r>
      <w:r>
        <w:rPr>
          <w:spacing w:val="1"/>
        </w:rPr>
        <w:t> </w:t>
      </w:r>
      <w:r>
        <w:rPr/>
        <w:t>la Ley Federal de Transparencia y Acceso a la Información Pública Gubernamental y en las leyes de</w:t>
      </w:r>
      <w:r>
        <w:rPr>
          <w:spacing w:val="1"/>
        </w:rPr>
        <w:t> </w:t>
      </w:r>
      <w:r>
        <w:rPr/>
        <w:t>transparencia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Entidades</w:t>
      </w:r>
      <w:r>
        <w:rPr>
          <w:spacing w:val="29"/>
        </w:rPr>
        <w:t> </w:t>
      </w:r>
      <w:r>
        <w:rPr/>
        <w:t>Federativas</w:t>
      </w:r>
      <w:r>
        <w:rPr>
          <w:spacing w:val="28"/>
        </w:rPr>
        <w:t> </w:t>
      </w:r>
      <w:r>
        <w:rPr/>
        <w:t>vigentes,</w:t>
      </w:r>
      <w:r>
        <w:rPr>
          <w:spacing w:val="31"/>
        </w:rPr>
        <w:t> </w:t>
      </w:r>
      <w:r>
        <w:rPr/>
        <w:t>serán</w:t>
      </w:r>
      <w:r>
        <w:rPr>
          <w:spacing w:val="27"/>
        </w:rPr>
        <w:t> </w:t>
      </w:r>
      <w:r>
        <w:rPr/>
        <w:t>aplicables</w:t>
      </w:r>
      <w:r>
        <w:rPr>
          <w:spacing w:val="29"/>
        </w:rPr>
        <w:t> </w:t>
      </w:r>
      <w:r>
        <w:rPr/>
        <w:t>solo</w:t>
      </w:r>
      <w:r>
        <w:rPr>
          <w:spacing w:val="27"/>
        </w:rPr>
        <w:t> </w:t>
      </w:r>
      <w:r>
        <w:rPr/>
        <w:t>respecto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genere a 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bookmarkStart w:name="Noveno" w:id="226"/>
      <w:bookmarkEnd w:id="226"/>
      <w:r>
        <w:rPr/>
      </w:r>
      <w:r>
        <w:rPr>
          <w:rFonts w:ascii="Arial" w:hAnsi="Arial"/>
          <w:b/>
        </w:rPr>
        <w:t>Noveno. </w:t>
      </w:r>
      <w:r>
        <w:rPr/>
        <w:t>La información que hasta la fecha de entrada en vigor del presente decreto obra en 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garantes,</w:t>
      </w:r>
      <w:r>
        <w:rPr>
          <w:spacing w:val="1"/>
        </w:rPr>
        <w:t> </w:t>
      </w:r>
      <w:r>
        <w:rPr/>
        <w:t>formará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 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 Personales.</w:t>
      </w:r>
    </w:p>
    <w:p>
      <w:pPr>
        <w:pStyle w:val="BodyText"/>
      </w:pPr>
    </w:p>
    <w:p>
      <w:pPr>
        <w:pStyle w:val="BodyText"/>
        <w:ind w:left="118" w:right="108" w:firstLine="288"/>
        <w:jc w:val="both"/>
      </w:pPr>
      <w:bookmarkStart w:name="Décimo" w:id="227"/>
      <w:bookmarkEnd w:id="227"/>
      <w:r>
        <w:rPr/>
      </w: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información 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y posean es considerada</w:t>
      </w:r>
      <w:r>
        <w:rPr>
          <w:spacing w:val="1"/>
        </w:rPr>
        <w:t> </w:t>
      </w:r>
      <w:r>
        <w:rPr/>
        <w:t>pública, de</w:t>
      </w:r>
      <w:r>
        <w:rPr>
          <w:spacing w:val="1"/>
        </w:rPr>
        <w:t> </w:t>
      </w:r>
      <w:r>
        <w:rPr/>
        <w:t>conformidad con lo señalado en la presente Ley General y que le son aplicables los procedimientos,</w:t>
      </w:r>
      <w:r>
        <w:rPr>
          <w:spacing w:val="1"/>
        </w:rPr>
        <w:t> </w:t>
      </w:r>
      <w:r>
        <w:rPr/>
        <w:t>principios y bases de la misma; en tanto el Sistema Nacional emite los lineamientos, mecanismos y</w:t>
      </w:r>
      <w:r>
        <w:rPr>
          <w:spacing w:val="1"/>
        </w:rPr>
        <w:t> </w:t>
      </w:r>
      <w:r>
        <w:rPr/>
        <w:t>criterios correspondientes para determinar las acciones a tomar, los municipios con población menor a</w:t>
      </w:r>
      <w:r>
        <w:rPr>
          <w:spacing w:val="1"/>
        </w:rPr>
        <w:t> </w:t>
      </w:r>
      <w:r>
        <w:rPr/>
        <w:t>70,000 habitantes cumplirán con las obligaciones de transparencia de conformidad con sus posibilidades</w:t>
      </w:r>
      <w:r>
        <w:rPr>
          <w:spacing w:val="1"/>
        </w:rPr>
        <w:t> </w:t>
      </w:r>
      <w:r>
        <w:rPr/>
        <w:t>presupuestarias.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Lo anterior, sin perjuicio de que dichos municipios continuarán cumpliendo con las obligaciones de</w:t>
      </w:r>
      <w:r>
        <w:rPr>
          <w:spacing w:val="1"/>
        </w:rPr>
        <w:t> </w:t>
      </w:r>
      <w:r>
        <w:rPr/>
        <w:t>información a que se refiere la Ley General de Contabilidad Gubernamental y las disposiciones que</w:t>
      </w:r>
      <w:r>
        <w:rPr>
          <w:spacing w:val="1"/>
        </w:rPr>
        <w:t> </w:t>
      </w:r>
      <w:r>
        <w:rPr/>
        <w:t>emanan de ésta, en los plazos, términos y condiciones previstas en dicha ley y en las disposiciones</w:t>
      </w:r>
      <w:r>
        <w:rPr>
          <w:spacing w:val="1"/>
        </w:rPr>
        <w:t> </w:t>
      </w:r>
      <w:r>
        <w:rPr/>
        <w:t>referidas.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Dichos municipios podrán solicitar al Organismo garante de la Entidad Federativa correspondiente,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subsidiaria,</w:t>
      </w:r>
      <w:r>
        <w:rPr>
          <w:spacing w:val="-2"/>
        </w:rPr>
        <w:t> </w:t>
      </w:r>
      <w:r>
        <w:rPr/>
        <w:t>divulgue</w:t>
      </w:r>
      <w:r>
        <w:rPr>
          <w:spacing w:val="-1"/>
        </w:rPr>
        <w:t> </w:t>
      </w:r>
      <w:r>
        <w:rPr/>
        <w:t>vía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bookmarkStart w:name="Undécimo" w:id="228"/>
      <w:bookmarkEnd w:id="228"/>
      <w:r>
        <w:rPr/>
      </w:r>
      <w:r>
        <w:rPr>
          <w:rFonts w:ascii="Arial" w:hAnsi="Arial"/>
          <w:b/>
        </w:rPr>
        <w:t>Undécimo. </w:t>
      </w:r>
      <w:r>
        <w:rPr/>
        <w:t>El Consejo Nacional del Sistema Nacional de Transparencia, Acceso a la Información y</w:t>
      </w:r>
      <w:r>
        <w:rPr>
          <w:spacing w:val="1"/>
        </w:rPr>
        <w:t> </w:t>
      </w:r>
      <w:r>
        <w:rPr/>
        <w:t>Protección de Datos Personales deberá instalarse a más tardar en sesenta días naturales, a partir de la</w:t>
      </w:r>
      <w:r>
        <w:rPr>
          <w:spacing w:val="1"/>
        </w:rPr>
        <w:t> </w:t>
      </w:r>
      <w:r>
        <w:rPr/>
        <w:t>entrada en vigor del presente Decreto, previa convocatoria que al efecto emita el Instituto, debiendo</w:t>
      </w:r>
      <w:r>
        <w:rPr>
          <w:spacing w:val="1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notificar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Senado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de ello.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bookmarkStart w:name="Duodécimo" w:id="229"/>
      <w:bookmarkEnd w:id="229"/>
      <w:r>
        <w:rPr/>
      </w:r>
      <w:r>
        <w:rPr>
          <w:rFonts w:ascii="Arial" w:hAnsi="Arial"/>
          <w:b/>
        </w:rPr>
        <w:t>Duodécimo. </w:t>
      </w:r>
      <w:r>
        <w:rPr/>
        <w:t>El Sistema Nacional de Transparencia, Acceso a la Información y Protección de Datos</w:t>
      </w:r>
      <w:r>
        <w:rPr>
          <w:spacing w:val="1"/>
        </w:rPr>
        <w:t> </w:t>
      </w:r>
      <w:r>
        <w:rPr/>
        <w:t>Personales deberá emitir los lineamientos a que se refiere esta Ley y publicarlos en el Diario Oficial de la</w:t>
      </w:r>
      <w:r>
        <w:rPr>
          <w:spacing w:val="1"/>
        </w:rPr>
        <w:t> </w:t>
      </w:r>
      <w:r>
        <w:rPr/>
        <w:t>Federación, 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en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año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bookmarkStart w:name="Décimo_Tercero" w:id="230"/>
      <w:bookmarkEnd w:id="230"/>
      <w:r>
        <w:rPr/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efecto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cumplimiento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obligaciones</w:t>
      </w:r>
      <w:r>
        <w:rPr>
          <w:spacing w:val="23"/>
        </w:rPr>
        <w:t> </w:t>
      </w:r>
      <w:r>
        <w:rPr/>
        <w:t>genéricas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específicas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las</w:t>
      </w:r>
      <w:r>
        <w:rPr>
          <w:spacing w:val="-54"/>
        </w:rPr>
        <w:t> </w:t>
      </w:r>
      <w:r>
        <w:rPr/>
        <w:t>que se refiere la presente Ley, cada Cámara del Congreso de la Unión aprobará, a más tardar el 30 de</w:t>
      </w:r>
      <w:r>
        <w:rPr>
          <w:spacing w:val="1"/>
        </w:rPr>
        <w:t> </w:t>
      </w:r>
      <w:r>
        <w:rPr/>
        <w:t>agosto de 2015, un programa de reorganización administrativa que deberá, comprender, al menos, las</w:t>
      </w:r>
      <w:r>
        <w:rPr>
          <w:spacing w:val="1"/>
        </w:rPr>
        <w:t> </w:t>
      </w:r>
      <w:r>
        <w:rPr/>
        <w:t>normas y criterios para la homologación programática, presupuestal, contable y organizacional de los</w:t>
      </w:r>
      <w:r>
        <w:rPr>
          <w:spacing w:val="1"/>
        </w:rPr>
        <w:t> </w:t>
      </w:r>
      <w:r>
        <w:rPr/>
        <w:t>grupos parlamentarios; las obligaciones de las Cámaras y de los grupos parlamentarios en cuanto sujetos</w:t>
      </w:r>
      <w:r>
        <w:rPr>
          <w:spacing w:val="-53"/>
        </w:rPr>
        <w:t> </w:t>
      </w:r>
      <w:r>
        <w:rPr/>
        <w:t>obligados</w:t>
      </w:r>
      <w:r>
        <w:rPr>
          <w:spacing w:val="5"/>
        </w:rPr>
        <w:t> </w:t>
      </w:r>
      <w:r>
        <w:rPr/>
        <w:t>respecto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éstos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asigna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legisladores;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tratamiento</w:t>
      </w:r>
      <w:r>
        <w:rPr>
          <w:spacing w:val="4"/>
        </w:rPr>
        <w:t> </w:t>
      </w:r>
      <w:r>
        <w:rPr/>
        <w:t>fiscal</w:t>
      </w:r>
      <w:r>
        <w:rPr>
          <w:spacing w:val="-53"/>
        </w:rPr>
        <w:t> </w:t>
      </w:r>
      <w:r>
        <w:rPr/>
        <w:t>y presupuestal de los ingresos, prestaciones, apoyos y recursos, en dinero o especie, que reciban los</w:t>
      </w:r>
      <w:r>
        <w:rPr>
          <w:spacing w:val="1"/>
        </w:rPr>
        <w:t> </w:t>
      </w:r>
      <w:r>
        <w:rPr/>
        <w:t>legisladores para realizar la función legislativa y de gestión; el régimen laboral del personal adscrito a los</w:t>
      </w:r>
      <w:r>
        <w:rPr>
          <w:spacing w:val="1"/>
        </w:rPr>
        <w:t> </w:t>
      </w:r>
      <w:r>
        <w:rPr/>
        <w:t>grupos parlamentarios, las comisiones y los legisladores, así como las reglas relativas al uso, custodia,</w:t>
      </w:r>
      <w:r>
        <w:rPr>
          <w:spacing w:val="1"/>
        </w:rPr>
        <w:t> </w:t>
      </w:r>
      <w:r>
        <w:rPr/>
        <w:t>administración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disposición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públicos</w:t>
      </w:r>
      <w:r>
        <w:rPr>
          <w:spacing w:val="31"/>
        </w:rPr>
        <w:t> </w:t>
      </w:r>
      <w:r>
        <w:rPr/>
        <w:t>que</w:t>
      </w:r>
      <w:r>
        <w:rPr>
          <w:spacing w:val="37"/>
        </w:rPr>
        <w:t> </w:t>
      </w:r>
      <w:r>
        <w:rPr/>
        <w:t>no</w:t>
      </w:r>
      <w:r>
        <w:rPr>
          <w:spacing w:val="30"/>
        </w:rPr>
        <w:t> </w:t>
      </w:r>
      <w:r>
        <w:rPr/>
        <w:t>tengan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condición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dietas</w:t>
      </w:r>
      <w:r>
        <w:rPr>
          <w:spacing w:val="32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1"/>
        <w:jc w:val="both"/>
      </w:pPr>
      <w:r>
        <w:rPr/>
        <w:t>contraprestaciones</w:t>
      </w:r>
      <w:r>
        <w:rPr>
          <w:spacing w:val="1"/>
        </w:rPr>
        <w:t> </w:t>
      </w:r>
      <w:r>
        <w:rPr/>
        <w:t>laborales, 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acceso.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genéricas y específicas que corresponden a las Cámaras del Congreso de la Unión se harán efectivas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implementen</w:t>
      </w:r>
      <w:r>
        <w:rPr>
          <w:spacing w:val="1"/>
        </w:rPr>
        <w:t> </w:t>
      </w:r>
      <w:r>
        <w:rPr/>
        <w:t>los programas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reorganización</w:t>
      </w:r>
      <w:r>
        <w:rPr>
          <w:spacing w:val="1"/>
        </w:rPr>
        <w:t> </w:t>
      </w:r>
      <w:r>
        <w:rPr/>
        <w:t>administrativa.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16 de abril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Julio 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Lucero Saldaña Pérez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Sergio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Augusto Chan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Lugo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cuatro de mayo de</w:t>
      </w:r>
      <w:r>
        <w:rPr>
          <w:spacing w:val="1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293" w:right="293" w:firstLine="0"/>
        <w:jc w:val="center"/>
        <w:rPr>
          <w:rFonts w:ascii="Tahoma" w:hAnsi="Tahoma"/>
          <w:b/>
          <w:sz w:val="22"/>
        </w:rPr>
      </w:pPr>
      <w:bookmarkStart w:name="TRANSITORIOS_DE_DECRETOS_DE_REFORMA" w:id="231"/>
      <w:bookmarkEnd w:id="231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II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73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Transparencia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Acceso 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 Pública.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293" w:right="29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13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55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II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73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10"/>
        </w:rPr>
        <w:t> </w:t>
      </w:r>
      <w:r>
        <w:rPr/>
        <w:t>Transparencia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Acceso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100" w:space="2678"/>
            <w:col w:w="5862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los 180 días posteriores a su publicación en el 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Segundo.- </w:t>
      </w:r>
      <w:r>
        <w:rPr/>
        <w:t>Los Poderes Judiciales Federal y de las Entidades Federativas, contarán con un plazo de</w:t>
      </w:r>
      <w:r>
        <w:rPr>
          <w:spacing w:val="1"/>
        </w:rPr>
        <w:t> </w:t>
      </w:r>
      <w:r>
        <w:rPr/>
        <w:t>180 días para iniciar la publicación de las versiones públicas del texto íntegro de las sentencias emitidas,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Tercero.- </w:t>
      </w:r>
      <w:r>
        <w:rPr/>
        <w:t>El</w:t>
      </w:r>
      <w:r>
        <w:rPr>
          <w:spacing w:val="-2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 Unión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 Congresos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Entidades</w:t>
      </w:r>
      <w:r>
        <w:rPr>
          <w:spacing w:val="1"/>
        </w:rPr>
        <w:t> </w:t>
      </w:r>
      <w:r>
        <w:rPr/>
        <w:t>Federativas tendrán</w:t>
      </w:r>
      <w:r>
        <w:rPr>
          <w:spacing w:val="3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 de</w:t>
      </w:r>
    </w:p>
    <w:p>
      <w:pPr>
        <w:pStyle w:val="BodyText"/>
        <w:spacing w:before="3"/>
        <w:ind w:left="118"/>
      </w:pPr>
      <w:r>
        <w:rPr/>
        <w:t>180</w:t>
      </w:r>
      <w:r>
        <w:rPr>
          <w:spacing w:val="51"/>
        </w:rPr>
        <w:t> </w:t>
      </w:r>
      <w:r>
        <w:rPr/>
        <w:t>días,</w:t>
      </w:r>
      <w:r>
        <w:rPr>
          <w:spacing w:val="51"/>
        </w:rPr>
        <w:t> </w:t>
      </w:r>
      <w:r>
        <w:rPr/>
        <w:t>contados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partir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publicación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presente</w:t>
      </w:r>
      <w:r>
        <w:rPr>
          <w:spacing w:val="51"/>
        </w:rPr>
        <w:t> </w:t>
      </w:r>
      <w:r>
        <w:rPr/>
        <w:t>Decreto,</w:t>
      </w:r>
      <w:r>
        <w:rPr>
          <w:spacing w:val="51"/>
        </w:rPr>
        <w:t> </w:t>
      </w:r>
      <w:r>
        <w:rPr/>
        <w:t>para</w:t>
      </w:r>
      <w:r>
        <w:rPr>
          <w:spacing w:val="52"/>
        </w:rPr>
        <w:t> </w:t>
      </w:r>
      <w:r>
        <w:rPr/>
        <w:t>realizar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adecuaciones</w:t>
      </w:r>
      <w:r>
        <w:rPr>
          <w:spacing w:val="-53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correspondientes,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 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julio de 2020.-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Angélica Rojas Hernández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Nancy de la Sierra Arámburo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Maribel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Martínez Ruiz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11 de agosto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por el que se expide la Ley de la Fiscalía General de la República, se abroga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 Orgánica de la Fiscalía General de la República y se reforman, adicionan y derogan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diversas disposiciones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distintos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ordenamientos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legales.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93" w:right="29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Quincuagésimo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párrafo</w:t>
      </w:r>
      <w:r>
        <w:rPr>
          <w:spacing w:val="19"/>
        </w:rPr>
        <w:t> </w:t>
      </w:r>
      <w:r>
        <w:rPr/>
        <w:t>quinto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43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14"/>
        </w:rPr>
        <w:t> </w:t>
      </w:r>
      <w:r>
        <w:rPr/>
        <w:t>General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733"/>
            <w:col w:w="5862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 Federación y se expide en cumplimento al artículo Décimo Tercero transitorio del Decreto por el que se</w:t>
      </w:r>
      <w:r>
        <w:rPr>
          <w:spacing w:val="-53"/>
        </w:rPr>
        <w:t> </w:t>
      </w:r>
      <w:r>
        <w:rPr/>
        <w:t>expidió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Todas las referencias normativas a la Procuraduría General de la República o del Procurador General</w:t>
      </w:r>
      <w:r>
        <w:rPr>
          <w:spacing w:val="1"/>
        </w:rPr>
        <w:t> </w:t>
      </w:r>
      <w:r>
        <w:rPr/>
        <w:t>de la República, se entenderán referidas a la Fiscalía General de la República o a su persona titular,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sus funciones</w:t>
      </w:r>
      <w:r>
        <w:rPr>
          <w:spacing w:val="-1"/>
        </w:rPr>
        <w:t> </w:t>
      </w:r>
      <w:r>
        <w:rPr/>
        <w:t>constitucionales</w:t>
      </w:r>
      <w:r>
        <w:rPr>
          <w:spacing w:val="2"/>
        </w:rPr>
        <w:t> </w:t>
      </w:r>
      <w:r>
        <w:rPr/>
        <w:t>vigentes.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Tercero. </w:t>
      </w:r>
      <w:r>
        <w:rPr/>
        <w:t>Las designaciones, nombramientos y procesos en curso para designación, realizados de</w:t>
      </w:r>
      <w:r>
        <w:rPr>
          <w:spacing w:val="1"/>
        </w:rPr>
        <w:t> </w:t>
      </w:r>
      <w:r>
        <w:rPr/>
        <w:t>conformidad con las disposiciones constitucionales y legales, relativos a la persona titular de la Fiscalía</w:t>
      </w:r>
      <w:r>
        <w:rPr>
          <w:spacing w:val="1"/>
        </w:rPr>
        <w:t> </w:t>
      </w:r>
      <w:r>
        <w:rPr/>
        <w:t>General de la República, las Fiscalías Especializadas, el Órgano Interno de Control y las demás personas</w:t>
      </w:r>
      <w:r>
        <w:rPr>
          <w:spacing w:val="-53"/>
        </w:rPr>
        <w:t> </w:t>
      </w:r>
      <w:r>
        <w:rPr/>
        <w:t>titulares de las unidades administrativas, órganos desconcentrados y órganos que se encuentren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 Consejo</w:t>
      </w:r>
      <w:r>
        <w:rPr>
          <w:spacing w:val="-53"/>
        </w:rPr>
        <w:t> </w:t>
      </w:r>
      <w:r>
        <w:rPr/>
        <w:t>Ciudadano de la Fiscalía General de la República, continuarán vigentes por el periodo para el cual fueron</w:t>
      </w:r>
      <w:r>
        <w:rPr>
          <w:spacing w:val="-53"/>
        </w:rPr>
        <w:t> </w:t>
      </w:r>
      <w:r>
        <w:rPr/>
        <w:t>designados o hasta la conclusión en el ejercicio de la función o, en su caso, hasta la terminación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pendiente.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Cuarto. </w:t>
      </w:r>
      <w:r>
        <w:rPr/>
        <w:t>La persona titular de la Fiscalía General de la República contará con un término de noventa</w:t>
      </w:r>
      <w:r>
        <w:rPr>
          <w:spacing w:val="1"/>
        </w:rPr>
        <w:t> </w:t>
      </w:r>
      <w:r>
        <w:rPr/>
        <w:t>días naturales siguientes a la entrada en vigor del presente Decreto, para expedir el Estatuto orgánico de</w:t>
      </w:r>
      <w:r>
        <w:rPr>
          <w:spacing w:val="1"/>
        </w:rPr>
        <w:t> </w:t>
      </w:r>
      <w:r>
        <w:rPr/>
        <w:t>la Fiscalía General de la República y de ciento ochenta días naturales, contados a partir de la expedición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aplicándose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1"/>
        </w:rPr>
        <w:t> </w:t>
      </w:r>
      <w:r>
        <w:rPr/>
        <w:t>venido aplicando, 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 al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Los instrumentos jurídicos, convenios, acuerdos interinstitucionales, contratos o actos equivalentes,</w:t>
      </w:r>
      <w:r>
        <w:rPr>
          <w:spacing w:val="1"/>
        </w:rPr>
        <w:t> </w:t>
      </w:r>
      <w:r>
        <w:rPr/>
        <w:t>celebrados o emitidos por la Procuraduría General de la República o la Fiscalía General de la República</w:t>
      </w:r>
      <w:r>
        <w:rPr>
          <w:spacing w:val="1"/>
        </w:rPr>
        <w:t> </w:t>
      </w:r>
      <w:r>
        <w:rPr/>
        <w:t>se entenderán como vigentes y obligarán en sus términos a la Institución, en lo que no se opongan 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ratificarlos,</w:t>
      </w:r>
      <w:r>
        <w:rPr>
          <w:spacing w:val="1"/>
        </w:rPr>
        <w:t> </w:t>
      </w:r>
      <w:r>
        <w:rPr/>
        <w:t>modificarlos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rescindirlos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derogados o</w:t>
      </w:r>
      <w:r>
        <w:rPr>
          <w:spacing w:val="1"/>
        </w:rPr>
        <w:t> </w:t>
      </w:r>
      <w:r>
        <w:rPr/>
        <w:t>abrogados.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Quinto. </w:t>
      </w:r>
      <w:r>
        <w:rPr/>
        <w:t>A partir de la entrada en vigor de este Decreto quedará desincorporado de la Administración</w:t>
      </w:r>
      <w:r>
        <w:rPr>
          <w:spacing w:val="1"/>
        </w:rPr>
        <w:t> </w:t>
      </w:r>
      <w:r>
        <w:rPr/>
        <w:t>Pública Federal el organismo descentralizado denominado Instituto Nacional de Ciencias Penales que</w:t>
      </w:r>
      <w:r>
        <w:rPr>
          <w:spacing w:val="1"/>
        </w:rPr>
        <w:t> </w:t>
      </w:r>
      <w:r>
        <w:rPr/>
        <w:t>pasará a ser un órgano con personalidad jurídica y patrimonio propio, que gozará de autonomía técnica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gestión,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Fiscalía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 w:firstLine="288"/>
        <w:jc w:val="both"/>
      </w:pPr>
      <w:r>
        <w:rPr/>
        <w:t>Las personas servidoras públicas que en ese momento se encuentren prestando sus servicios para el</w:t>
      </w:r>
      <w:r>
        <w:rPr>
          <w:spacing w:val="1"/>
        </w:rPr>
        <w:t> </w:t>
      </w:r>
      <w:r>
        <w:rPr/>
        <w:t>Instituto Nacional de Ciencias Penales tendrán derecho a participar en el proceso de evaluación para</w:t>
      </w:r>
      <w:r>
        <w:rPr>
          <w:spacing w:val="1"/>
        </w:rPr>
        <w:t> </w:t>
      </w:r>
      <w:r>
        <w:rPr/>
        <w:t>transitar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profesional de</w:t>
      </w:r>
      <w:r>
        <w:rPr>
          <w:spacing w:val="-1"/>
        </w:rPr>
        <w:t> </w:t>
      </w:r>
      <w:r>
        <w:rPr/>
        <w:t>carrera.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Para</w:t>
      </w:r>
      <w:r>
        <w:rPr>
          <w:spacing w:val="53"/>
        </w:rPr>
        <w:t> </w:t>
      </w:r>
      <w:r>
        <w:rPr/>
        <w:t>acceder</w:t>
      </w:r>
      <w:r>
        <w:rPr>
          <w:spacing w:val="54"/>
        </w:rPr>
        <w:t> </w:t>
      </w:r>
      <w:r>
        <w:rPr/>
        <w:t>al</w:t>
      </w:r>
      <w:r>
        <w:rPr>
          <w:spacing w:val="5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carrera,</w:t>
      </w:r>
      <w:r>
        <w:rPr>
          <w:spacing w:val="1"/>
        </w:rPr>
        <w:t> </w:t>
      </w:r>
      <w:r>
        <w:rPr/>
        <w:t>el</w:t>
      </w:r>
      <w:r>
        <w:rPr>
          <w:spacing w:val="54"/>
        </w:rPr>
        <w:t> </w:t>
      </w:r>
      <w:r>
        <w:rPr/>
        <w:t>personal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deseé</w:t>
      </w:r>
      <w:r>
        <w:rPr>
          <w:spacing w:val="53"/>
        </w:rPr>
        <w:t> </w:t>
      </w:r>
      <w:r>
        <w:rPr/>
        <w:t>continuar</w:t>
      </w:r>
      <w:r>
        <w:rPr>
          <w:spacing w:val="54"/>
        </w:rPr>
        <w:t> </w:t>
      </w:r>
      <w:r>
        <w:rPr/>
        <w:t>prestando</w:t>
      </w:r>
      <w:r>
        <w:rPr>
          <w:spacing w:val="52"/>
        </w:rPr>
        <w:t> </w:t>
      </w:r>
      <w:r>
        <w:rPr/>
        <w:t>sus</w:t>
      </w:r>
      <w:r>
        <w:rPr>
          <w:spacing w:val="-54"/>
        </w:rPr>
        <w:t> </w:t>
      </w:r>
      <w:r>
        <w:rPr/>
        <w:t>servicios al Instituto Nacional de Ciencias Penales deberá sujetarse al proceso de evaluación según</w:t>
      </w:r>
      <w:r>
        <w:rPr>
          <w:spacing w:val="1"/>
        </w:rPr>
        <w:t> </w:t>
      </w:r>
      <w:r>
        <w:rPr/>
        <w:t>disponga el Estatuto del Servicio Profesional de Carrera, dándose por terminada aquella relación con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 no</w:t>
      </w:r>
      <w:r>
        <w:rPr>
          <w:spacing w:val="1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 evaluación.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 Instituto Nacional de Ciencias Penales deberá terminar sus relaciones laborales con sus 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 del personal que autorice la Junta de Gobierno, hasta que esto no suceda, las relaciones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subsistirán.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2" w:firstLine="288"/>
        <w:jc w:val="both"/>
      </w:pPr>
      <w:r>
        <w:rPr/>
        <w:t>A la entrada en vigor de este Decreto, las personas integrantes de la Junta de Gobierno del Instituto</w:t>
      </w:r>
      <w:r>
        <w:rPr>
          <w:spacing w:val="1"/>
        </w:rPr>
        <w:t> </w:t>
      </w:r>
      <w:r>
        <w:rPr/>
        <w:t>Nacional de Ciencias Penales pertenecientes a la Administración Pública Federal dejarán el cargo, y sus</w:t>
      </w:r>
      <w:r>
        <w:rPr>
          <w:spacing w:val="1"/>
        </w:rPr>
        <w:t> </w:t>
      </w:r>
      <w:r>
        <w:rPr/>
        <w:t>lugares serán ocupados por las personas que determine la persona titular de la Fiscalía General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Dentro de los sesenta días naturales siguientes a la entrada en vigor de este Decreto, la Junta de</w:t>
      </w:r>
      <w:r>
        <w:rPr>
          <w:spacing w:val="1"/>
        </w:rPr>
        <w:t> </w:t>
      </w:r>
      <w:r>
        <w:rPr/>
        <w:t>Gobierno emitirá un nuevo</w:t>
      </w:r>
      <w:r>
        <w:rPr>
          <w:spacing w:val="1"/>
        </w:rPr>
        <w:t> </w:t>
      </w:r>
      <w:r>
        <w:rPr/>
        <w:t>Estatuto orgánico</w:t>
      </w:r>
      <w:r>
        <w:rPr>
          <w:spacing w:val="55"/>
        </w:rPr>
        <w:t> </w:t>
      </w:r>
      <w:r>
        <w:rPr/>
        <w:t>y establecerá un servicio profesional de carrera, así como</w:t>
      </w:r>
      <w:r>
        <w:rPr>
          <w:spacing w:val="1"/>
        </w:rPr>
        <w:t> </w:t>
      </w:r>
      <w:r>
        <w:rPr/>
        <w:t>un programa de liquidación del personal que, por cualquier causa, no transite al servicio profesional de</w:t>
      </w:r>
      <w:r>
        <w:rPr>
          <w:spacing w:val="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instale.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Los recursos materiales, financieros y presupuestales, incluyendo los bienes muebles, con los que</w:t>
      </w:r>
      <w:r>
        <w:rPr>
          <w:spacing w:val="1"/>
        </w:rPr>
        <w:t> </w:t>
      </w:r>
      <w:r>
        <w:rPr/>
        <w:t>cuente el Instituto a la entrada en vigor del presente Decreto, pasarán al Instituto Nacional de Ciencias</w:t>
      </w:r>
      <w:r>
        <w:rPr>
          <w:spacing w:val="1"/>
        </w:rPr>
        <w:t> </w:t>
      </w:r>
      <w:r>
        <w:rPr/>
        <w:t>Penales de la Fiscalía General de la República conforme al Décimo Primero Transitorio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Sexto. </w:t>
      </w:r>
      <w:r>
        <w:rPr/>
        <w:t>El conocimiento y resolución de los asuntos que se encuentren en trámite a la entrada en vigor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que les otorga el presente Decreto, asuman su conocimiento, hasta en tanto se expiden 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normatividad</w:t>
      </w:r>
      <w:r>
        <w:rPr>
          <w:spacing w:val="1"/>
        </w:rPr>
        <w:t> </w:t>
      </w:r>
      <w:r>
        <w:rPr/>
        <w:t>derivada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Séptimo. </w:t>
      </w:r>
      <w:r>
        <w:rPr/>
        <w:t>El personal que a la fecha de entrada en vigor del presente Decreto tenga nombramiento o</w:t>
      </w:r>
      <w:r>
        <w:rPr>
          <w:spacing w:val="1"/>
        </w:rPr>
        <w:t> </w:t>
      </w:r>
      <w:r>
        <w:rPr/>
        <w:t>Formato Único de Personal expedido por la entonces Procuraduría General de la República, conservará</w:t>
      </w:r>
      <w:r>
        <w:rPr>
          <w:spacing w:val="1"/>
        </w:rPr>
        <w:t> </w:t>
      </w:r>
      <w:r>
        <w:rPr/>
        <w:t>los derechos que haya adquirido en virtud de su calidad de persona servidora pública, con independencia</w:t>
      </w:r>
      <w:r>
        <w:rPr>
          <w:spacing w:val="-53"/>
        </w:rPr>
        <w:t> </w:t>
      </w:r>
      <w:r>
        <w:rPr/>
        <w:t>de la denominación que corresponda a sus actividades o naturaleza de la plaza que ocupe. Para acceder</w:t>
      </w:r>
      <w:r>
        <w:rPr>
          <w:spacing w:val="-53"/>
        </w:rPr>
        <w:t> </w:t>
      </w:r>
      <w:r>
        <w:rPr/>
        <w:t>al servicio profesional de carrera el personal que deseé continuar prestando sus servicios con la Fiscalía</w:t>
      </w:r>
      <w:r>
        <w:rPr>
          <w:spacing w:val="1"/>
        </w:rPr>
        <w:t> </w:t>
      </w:r>
      <w:r>
        <w:rPr/>
        <w:t>General de la República deberá sujetarse al proceso de evaluación según disponga el Estatuto del</w:t>
      </w:r>
      <w:r>
        <w:rPr>
          <w:spacing w:val="1"/>
        </w:rPr>
        <w:t> </w:t>
      </w:r>
      <w:r>
        <w:rPr/>
        <w:t>servicio profesional de carrera. Se dará por terminada aquella relación con aquellas personas servidoras</w:t>
      </w:r>
      <w:r>
        <w:rPr>
          <w:spacing w:val="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evaluación.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El</w:t>
      </w:r>
      <w:r>
        <w:rPr>
          <w:spacing w:val="52"/>
        </w:rPr>
        <w:t> </w:t>
      </w:r>
      <w:r>
        <w:rPr/>
        <w:t>personal</w:t>
      </w:r>
      <w:r>
        <w:rPr>
          <w:spacing w:val="52"/>
        </w:rPr>
        <w:t> </w:t>
      </w:r>
      <w:r>
        <w:rPr/>
        <w:t>contratado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Fiscalía</w:t>
      </w:r>
      <w:r>
        <w:rPr>
          <w:spacing w:val="52"/>
        </w:rPr>
        <w:t> </w:t>
      </w:r>
      <w:r>
        <w:rPr/>
        <w:t>General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República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sujetará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vigencia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-53"/>
        </w:rPr>
        <w:t> </w:t>
      </w:r>
      <w:r>
        <w:rPr/>
        <w:t>nombramiento, de conformidad con los Lineamientos L/001/19 y L/003/19, por los que se regula la</w:t>
      </w:r>
      <w:r>
        <w:rPr>
          <w:spacing w:val="1"/>
        </w:rPr>
        <w:t> </w:t>
      </w:r>
      <w:r>
        <w:rPr/>
        <w:t>contratación del personal de transición, así como al personal adscrito a la entonces Procuraduría General</w:t>
      </w:r>
      <w:r>
        <w:rPr>
          <w:spacing w:val="-53"/>
        </w:rPr>
        <w:t> </w:t>
      </w:r>
      <w:r>
        <w:rPr/>
        <w:t>de la República que continúa en la Fiscalía General de la República, así como para el personal de</w:t>
      </w:r>
      <w:r>
        <w:rPr>
          <w:spacing w:val="1"/>
        </w:rPr>
        <w:t> </w:t>
      </w:r>
      <w:r>
        <w:rPr/>
        <w:t>transición.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expedido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entonces</w:t>
      </w:r>
      <w:r>
        <w:rPr>
          <w:spacing w:val="12"/>
        </w:rPr>
        <w:t> </w:t>
      </w:r>
      <w:r>
        <w:rPr/>
        <w:t>Procuraduría</w:t>
      </w:r>
      <w:r>
        <w:rPr>
          <w:spacing w:val="11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República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entrada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de</w:t>
      </w:r>
      <w:r>
        <w:rPr>
          <w:spacing w:val="44"/>
        </w:rPr>
        <w:t> </w:t>
      </w:r>
      <w:r>
        <w:rPr/>
        <w:t>este</w:t>
      </w:r>
      <w:r>
        <w:rPr>
          <w:spacing w:val="45"/>
        </w:rPr>
        <w:t> </w:t>
      </w:r>
      <w:r>
        <w:rPr/>
        <w:t>Decreto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que,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cualquier</w:t>
      </w:r>
      <w:r>
        <w:rPr>
          <w:spacing w:val="46"/>
        </w:rPr>
        <w:t> </w:t>
      </w:r>
      <w:r>
        <w:rPr/>
        <w:t>causa,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transiten</w:t>
      </w:r>
      <w:r>
        <w:rPr>
          <w:spacing w:val="44"/>
        </w:rPr>
        <w:t> </w:t>
      </w:r>
      <w:r>
        <w:rPr/>
        <w:t>al</w:t>
      </w:r>
      <w:r>
        <w:rPr>
          <w:spacing w:val="44"/>
        </w:rPr>
        <w:t> </w:t>
      </w:r>
      <w:r>
        <w:rPr/>
        <w:t>servicio</w:t>
      </w:r>
      <w:r>
        <w:rPr>
          <w:spacing w:val="45"/>
        </w:rPr>
        <w:t> </w:t>
      </w:r>
      <w:r>
        <w:rPr/>
        <w:t>profesional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carrera</w:t>
      </w:r>
      <w:r>
        <w:rPr>
          <w:spacing w:val="45"/>
        </w:rPr>
        <w:t> </w:t>
      </w:r>
      <w:r>
        <w:rPr/>
        <w:t>deberán</w:t>
      </w:r>
      <w:r>
        <w:rPr>
          <w:spacing w:val="-52"/>
        </w:rPr>
        <w:t> </w:t>
      </w:r>
      <w:r>
        <w:rPr/>
        <w:t>adherirse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programas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tales</w:t>
      </w:r>
      <w:r>
        <w:rPr>
          <w:spacing w:val="5"/>
        </w:rPr>
        <w:t> </w:t>
      </w:r>
      <w:r>
        <w:rPr/>
        <w:t>efectos se</w:t>
      </w:r>
      <w:r>
        <w:rPr>
          <w:spacing w:val="-2"/>
        </w:rPr>
        <w:t> </w:t>
      </w:r>
      <w:r>
        <w:rPr/>
        <w:t>expidan.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Noveno. </w:t>
      </w:r>
      <w:r>
        <w:rPr/>
        <w:t>La persona titular de la Oficialía Mayor contará con el plazo de noventa días naturales para</w:t>
      </w:r>
      <w:r>
        <w:rPr>
          <w:spacing w:val="1"/>
        </w:rPr>
        <w:t> </w:t>
      </w:r>
      <w:r>
        <w:rPr/>
        <w:t>constituir el Fideicomiso denominado “Fondo para el Mejoramiento de la Procuración de Justicia” o</w:t>
      </w:r>
      <w:r>
        <w:rPr>
          <w:spacing w:val="1"/>
        </w:rPr>
        <w:t> </w:t>
      </w:r>
      <w:r>
        <w:rPr/>
        <w:t>modificar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instrumento</w:t>
      </w:r>
      <w:r>
        <w:rPr>
          <w:spacing w:val="-3"/>
        </w:rPr>
        <w:t> </w:t>
      </w:r>
      <w:r>
        <w:rPr/>
        <w:t>jurídico</w:t>
      </w:r>
      <w:r>
        <w:rPr>
          <w:spacing w:val="2"/>
        </w:rPr>
        <w:t> </w:t>
      </w:r>
      <w:r>
        <w:rPr/>
        <w:t>ya</w:t>
      </w:r>
      <w:r>
        <w:rPr>
          <w:spacing w:val="2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naturaleza igual,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o análoga.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Décimo. </w:t>
      </w:r>
      <w:r>
        <w:rPr/>
        <w:t>La persona titular de la Oficialía Mayor emitirá los lineamientos para la transferencia de</w:t>
      </w:r>
      <w:r>
        <w:rPr>
          <w:spacing w:val="1"/>
        </w:rPr>
        <w:t> </w:t>
      </w:r>
      <w:r>
        <w:rPr/>
        <w:t>recursos humanos, materiales, financieros o presupuestales, incluyendo los muebles, con los que cuente</w:t>
      </w:r>
      <w:r>
        <w:rPr>
          <w:spacing w:val="1"/>
        </w:rPr>
        <w:t> </w:t>
      </w:r>
      <w:r>
        <w:rPr/>
        <w:t>la Fiscalía General de la República en el momento de la entrada en vigor de este Decreto, así como para</w:t>
      </w:r>
      <w:r>
        <w:rPr>
          <w:spacing w:val="1"/>
        </w:rPr>
        <w:t> </w:t>
      </w:r>
      <w:r>
        <w:rPr/>
        <w:t>la liquidación de pasivos y demás obligaciones que se encuentren pendientes respecto de la extinción de</w:t>
      </w:r>
      <w:r>
        <w:rPr>
          <w:spacing w:val="1"/>
        </w:rPr>
        <w:t> </w:t>
      </w:r>
      <w:r>
        <w:rPr/>
        <w:t>la Procuraduría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8" w:firstLine="288"/>
        <w:jc w:val="both"/>
      </w:pPr>
      <w:r>
        <w:rPr/>
        <w:t>Queda sin efectos el Plan Estratégico de Transición establecido en el artículo Noveno transitorio 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 General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República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abroga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Décimo Primero. </w:t>
      </w:r>
      <w:r>
        <w:rPr/>
        <w:t>Los bienes inmuebles que sean propiedad de la Fiscalía General de la República, o</w:t>
      </w:r>
      <w:r>
        <w:rPr>
          <w:spacing w:val="-53"/>
        </w:rPr>
        <w:t> </w:t>
      </w:r>
      <w:r>
        <w:rPr/>
        <w:t>de los órganos</w:t>
      </w:r>
      <w:r>
        <w:rPr>
          <w:spacing w:val="55"/>
        </w:rPr>
        <w:t> </w:t>
      </w:r>
      <w:r>
        <w:rPr/>
        <w:t>que se encuentren dentro su ámbito o de la Federación que, a la fecha de entrada en</w:t>
      </w:r>
      <w:r>
        <w:rPr>
          <w:spacing w:val="1"/>
        </w:rPr>
        <w:t> </w:t>
      </w:r>
      <w:r>
        <w:rPr/>
        <w:t>vigor del presente Decreto se encuentren dados en asignación o destino a la Fiscalía General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patrimonio.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 bienes muebles</w:t>
      </w:r>
      <w:r>
        <w:rPr>
          <w:spacing w:val="1"/>
        </w:rPr>
        <w:t> </w:t>
      </w:r>
      <w:r>
        <w:rPr/>
        <w:t>y demás recursos materiales, financieros o presupuestales, que hayan sido</w:t>
      </w:r>
      <w:r>
        <w:rPr>
          <w:spacing w:val="1"/>
        </w:rPr>
        <w:t> </w:t>
      </w:r>
      <w:r>
        <w:rPr/>
        <w:t>asignados o destinados, a la Fiscalía General de la República pasarán a formar parte de su patrimonio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Décimo Segundo. </w:t>
      </w:r>
      <w:r>
        <w:rPr/>
        <w:t>La persona titular de la Fiscalía General de la República contará con un plazo de</w:t>
      </w:r>
      <w:r>
        <w:rPr>
          <w:spacing w:val="1"/>
        </w:rPr>
        <w:t> </w:t>
      </w:r>
      <w:r>
        <w:rPr/>
        <w:t>un año a partir de la publicación del presente Decreto para emitir el Plan Estratégico de Procuración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conducirá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 conforme a la obligación a que refiere el artículo 88 del presente Decreto. Mismo que deberá</w:t>
      </w:r>
      <w:r>
        <w:rPr>
          <w:spacing w:val="1"/>
        </w:rPr>
        <w:t> </w:t>
      </w:r>
      <w:r>
        <w:rPr/>
        <w:t>ser presentado por</w:t>
      </w:r>
      <w:r>
        <w:rPr>
          <w:spacing w:val="1"/>
        </w:rPr>
        <w:t> </w:t>
      </w:r>
      <w:r>
        <w:rPr/>
        <w:t>la persona titular de la 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la República</w:t>
      </w:r>
      <w:r>
        <w:rPr>
          <w:spacing w:val="55"/>
        </w:rPr>
        <w:t> </w:t>
      </w:r>
      <w:r>
        <w:rPr/>
        <w:t>en términos del párrafo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El Plan Estratégico de Procuración de Justicia se presentará ante el Senado de la República, durante</w:t>
      </w:r>
      <w:r>
        <w:rPr>
          <w:spacing w:val="1"/>
        </w:rPr>
        <w:t> </w:t>
      </w:r>
      <w:r>
        <w:rPr/>
        <w:t>el segundo periodo ordinario de sesiones, en su caso, seis meses después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Para la emisión del Plan Estratégico de Procuración de Justicia, la Fiscalía General de la República</w:t>
      </w:r>
      <w:r>
        <w:rPr>
          <w:spacing w:val="1"/>
        </w:rPr>
        <w:t> </w:t>
      </w:r>
      <w:r>
        <w:rPr/>
        <w:t>contará con la opinión del Consejo Ciudadano. La falta de instalación de dicho Consejo Ciudadano no</w:t>
      </w:r>
      <w:r>
        <w:rPr>
          <w:spacing w:val="1"/>
        </w:rPr>
        <w:t> </w:t>
      </w:r>
      <w:r>
        <w:rPr/>
        <w:t>impedirá</w:t>
      </w:r>
      <w:r>
        <w:rPr>
          <w:spacing w:val="-2"/>
        </w:rPr>
        <w:t> </w:t>
      </w:r>
      <w:r>
        <w:rPr/>
        <w:t>la presentación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Procuración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Décimo Tercero. </w:t>
      </w:r>
      <w:r>
        <w:rPr/>
        <w:t>Las unidades administrativas de la Fiscalía General de la República que a la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República, tendrán el plazo de noventa días naturales para remitirlos al Órgano Interno de Control, para</w:t>
      </w:r>
      <w:r>
        <w:rPr>
          <w:spacing w:val="1"/>
        </w:rPr>
        <w:t> </w:t>
      </w:r>
      <w:r>
        <w:rPr/>
        <w:t>que se encargue de su conocimiento y resolución, atendiendo a la competencia que se prevé en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Penales,</w:t>
      </w:r>
      <w:r>
        <w:rPr>
          <w:spacing w:val="-53"/>
        </w:rPr>
        <w:t> </w:t>
      </w:r>
      <w:r>
        <w:rPr/>
        <w:t>corresponderá al Órgano Interno de Control de la Fiscalía General de la República, a la entrada en vigor</w:t>
      </w:r>
      <w:r>
        <w:rPr>
          <w:spacing w:val="1"/>
        </w:rPr>
        <w:t> </w:t>
      </w:r>
      <w:r>
        <w:rPr/>
        <w:t>del presente Decreto, sin perjuicio de las atribuciones que correspondan a la Auditoría Superior de 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2" w:firstLine="288"/>
        <w:jc w:val="both"/>
      </w:pPr>
      <w:r>
        <w:rPr/>
        <w:t>Los expedientes iniciados y pendientes de trámite a la entrada en vigor del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Pública.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3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presupuestales del Órgano Interno de Control en el Instituto Nacional de Ciencias Penales, pasarán al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hayan</w:t>
      </w:r>
      <w:r>
        <w:rPr>
          <w:spacing w:val="7"/>
        </w:rPr>
        <w:t> </w:t>
      </w:r>
      <w:r>
        <w:rPr/>
        <w:t>sido</w:t>
      </w:r>
      <w:r>
        <w:rPr>
          <w:spacing w:val="9"/>
        </w:rPr>
        <w:t> </w:t>
      </w:r>
      <w:r>
        <w:rPr/>
        <w:t>asegurados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Procuraduría</w:t>
      </w:r>
      <w:r>
        <w:rPr>
          <w:spacing w:val="10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República</w:t>
      </w:r>
      <w:r>
        <w:rPr>
          <w:spacing w:val="-54"/>
        </w:rPr>
        <w:t> </w:t>
      </w:r>
      <w:r>
        <w:rPr/>
        <w:t>o Fiscalía General de la República, con anterioridad a la entrada en vigor de este Decreto, que sean</w:t>
      </w:r>
      <w:r>
        <w:rPr>
          <w:spacing w:val="1"/>
        </w:rPr>
        <w:t> </w:t>
      </w:r>
      <w:r>
        <w:rPr/>
        <w:t>susceptibles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administración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determine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destino</w:t>
      </w:r>
      <w:r>
        <w:rPr>
          <w:spacing w:val="30"/>
        </w:rPr>
        <w:t> </w:t>
      </w:r>
      <w:r>
        <w:rPr/>
        <w:t>legal,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pondrán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disposición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Instituto</w:t>
      </w:r>
      <w:r>
        <w:rPr>
          <w:spacing w:val="-54"/>
        </w:rPr>
        <w:t> </w:t>
      </w:r>
      <w:r>
        <w:rPr/>
        <w:t>para</w:t>
      </w:r>
      <w:r>
        <w:rPr>
          <w:spacing w:val="-2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Pueblo</w:t>
      </w:r>
      <w:r>
        <w:rPr>
          <w:spacing w:val="1"/>
        </w:rPr>
        <w:t> </w:t>
      </w:r>
      <w:r>
        <w:rPr/>
        <w:t>lo</w:t>
      </w:r>
      <w:r>
        <w:rPr>
          <w:spacing w:val="3"/>
        </w:rPr>
        <w:t> </w:t>
      </w:r>
      <w:r>
        <w:rPr/>
        <w:t>Robado,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1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Lizbeth Mata Lozano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María Merced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55"/>
        </w:rPr>
        <w:t> </w:t>
      </w:r>
      <w:r>
        <w:rPr/>
        <w:t>a 18 de mayo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71197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70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194176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712179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7121280" type="#_x0000_t202" filled="false" stroked="false">
          <v:textbox inset="0,0,0,0">
            <w:txbxContent>
              <w:p>
                <w:pPr>
                  <w:tabs>
                    <w:tab w:pos="2014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GENERAL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TRANSPARENCIA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Y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ACCESO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A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 INFORMACIÓN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PÚBLICA </w:t>
                </w:r>
                <w:r>
                  <w:rPr>
                    <w:rFonts w:ascii="Tahoma" w:hAns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7120768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7120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20-05-2021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99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1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6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0" w:hanging="4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7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26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720"/>
      </w:pPr>
      <w:rPr>
        <w:rFonts w:hint="default"/>
        <w:lang w:val="es-ES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26" w:hanging="72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General de Transparencia y Acceso a la Información Pública</dc:title>
  <dcterms:created xsi:type="dcterms:W3CDTF">2023-02-22T19:52:18Z</dcterms:created>
  <dcterms:modified xsi:type="dcterms:W3CDTF">2023-02-22T19:52:18Z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